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746B27" w14:textId="639A7401" w:rsidR="0068110E" w:rsidRPr="0068110E" w:rsidRDefault="00F729E0" w:rsidP="0068110E">
      <w:pPr>
        <w:rPr>
          <w:b/>
          <w:bCs/>
          <w:sz w:val="32"/>
          <w:szCs w:val="32"/>
        </w:rPr>
      </w:pPr>
      <w:r>
        <w:rPr>
          <w:noProof/>
        </w:rPr>
        <w:drawing>
          <wp:anchor distT="0" distB="0" distL="114300" distR="114300" simplePos="0" relativeHeight="251658240" behindDoc="0" locked="0" layoutInCell="1" allowOverlap="1" wp14:anchorId="02759268" wp14:editId="237472C3">
            <wp:simplePos x="0" y="0"/>
            <wp:positionH relativeFrom="column">
              <wp:posOffset>31225</wp:posOffset>
            </wp:positionH>
            <wp:positionV relativeFrom="paragraph">
              <wp:posOffset>572190</wp:posOffset>
            </wp:positionV>
            <wp:extent cx="5760720" cy="5760720"/>
            <wp:effectExtent l="152400" t="152400" r="354330" b="354330"/>
            <wp:wrapThrough wrapText="bothSides">
              <wp:wrapPolygon edited="0">
                <wp:start x="286" y="-571"/>
                <wp:lineTo x="-571" y="-429"/>
                <wp:lineTo x="-571" y="21857"/>
                <wp:lineTo x="-143" y="22429"/>
                <wp:lineTo x="643" y="22714"/>
                <wp:lineTo x="714" y="22857"/>
                <wp:lineTo x="21571" y="22857"/>
                <wp:lineTo x="21643" y="22714"/>
                <wp:lineTo x="22429" y="22429"/>
                <wp:lineTo x="22857" y="21357"/>
                <wp:lineTo x="22857" y="714"/>
                <wp:lineTo x="22000" y="-357"/>
                <wp:lineTo x="21929" y="-571"/>
                <wp:lineTo x="286" y="-571"/>
              </wp:wrapPolygon>
            </wp:wrapThrough>
            <wp:docPr id="985254885" name="Grafik 1" descr="Ein Bild, das Cartoon, Lächeln, Animierter Carto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54885" name="Grafik 1" descr="Ein Bild, das Cartoon, Lächeln, Animierter Cartoon, Menschliches Gesicht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8110E" w:rsidRPr="0068110E">
        <w:rPr>
          <w:b/>
          <w:bCs/>
          <w:sz w:val="32"/>
          <w:szCs w:val="32"/>
        </w:rPr>
        <w:t>Didaktisches Begleitmaterial zum digitalen Leseprompter</w:t>
      </w:r>
    </w:p>
    <w:p w14:paraId="401C60EF" w14:textId="436061F3" w:rsidR="00FE76A2" w:rsidRDefault="00FE76A2" w:rsidP="0068110E">
      <w:pPr>
        <w:rPr>
          <w:noProof/>
        </w:rPr>
      </w:pPr>
    </w:p>
    <w:p w14:paraId="593F901B" w14:textId="5C583CAB" w:rsidR="0068110E" w:rsidRPr="0068110E" w:rsidRDefault="0068110E" w:rsidP="0068110E">
      <w:pPr>
        <w:rPr>
          <w:sz w:val="28"/>
          <w:szCs w:val="28"/>
        </w:rPr>
      </w:pPr>
      <w:r w:rsidRPr="0068110E">
        <w:rPr>
          <w:sz w:val="28"/>
          <w:szCs w:val="28"/>
        </w:rPr>
        <w:t xml:space="preserve">Ein Werkzeug zur Leseförderung in der </w:t>
      </w:r>
      <w:r w:rsidR="00B44A4D">
        <w:rPr>
          <w:sz w:val="28"/>
          <w:szCs w:val="28"/>
        </w:rPr>
        <w:t>Primar- und Sekundarstufe</w:t>
      </w:r>
    </w:p>
    <w:p w14:paraId="68AA3031" w14:textId="12475B3A" w:rsidR="005E2194" w:rsidRDefault="00000000" w:rsidP="0068110E">
      <w:pPr>
        <w:rPr>
          <w:sz w:val="28"/>
          <w:szCs w:val="28"/>
        </w:rPr>
      </w:pPr>
      <w:hyperlink r:id="rId9" w:history="1">
        <w:r w:rsidR="005E2194" w:rsidRPr="005E2194">
          <w:rPr>
            <w:rStyle w:val="Hyperlink"/>
            <w:sz w:val="28"/>
            <w:szCs w:val="28"/>
          </w:rPr>
          <w:t>www.leseprompter.at</w:t>
        </w:r>
      </w:hyperlink>
      <w:r w:rsidR="005E2194" w:rsidRPr="005E2194">
        <w:rPr>
          <w:sz w:val="28"/>
          <w:szCs w:val="28"/>
        </w:rPr>
        <w:t xml:space="preserve"> – ein Projekt von </w:t>
      </w:r>
      <w:r w:rsidR="005E2194" w:rsidRPr="005E2194">
        <w:rPr>
          <w:b/>
          <w:bCs/>
          <w:sz w:val="28"/>
          <w:szCs w:val="28"/>
        </w:rPr>
        <w:t>Schooltools</w:t>
      </w:r>
      <w:r w:rsidR="005E2194" w:rsidRPr="005E2194">
        <w:rPr>
          <w:sz w:val="28"/>
          <w:szCs w:val="28"/>
        </w:rPr>
        <w:t xml:space="preserve"> (</w:t>
      </w:r>
      <w:hyperlink r:id="rId10" w:history="1">
        <w:r w:rsidR="005E2194" w:rsidRPr="005E2194">
          <w:rPr>
            <w:rStyle w:val="Hyperlink"/>
            <w:sz w:val="28"/>
            <w:szCs w:val="28"/>
          </w:rPr>
          <w:t>www.schooltools.at</w:t>
        </w:r>
      </w:hyperlink>
      <w:r w:rsidR="005E2194" w:rsidRPr="005E2194">
        <w:rPr>
          <w:sz w:val="28"/>
          <w:szCs w:val="28"/>
        </w:rPr>
        <w:t xml:space="preserve">) </w:t>
      </w:r>
    </w:p>
    <w:p w14:paraId="43FEC01C" w14:textId="77777777" w:rsidR="006C69B3" w:rsidRPr="005E2194" w:rsidRDefault="006C69B3" w:rsidP="0068110E">
      <w:pPr>
        <w:rPr>
          <w:sz w:val="28"/>
          <w:szCs w:val="28"/>
        </w:rPr>
      </w:pPr>
    </w:p>
    <w:p w14:paraId="1D5F5B3F" w14:textId="556B5089" w:rsidR="00CD4C93" w:rsidRDefault="00057413" w:rsidP="0068110E">
      <w:pPr>
        <w:rPr>
          <w:b/>
          <w:bCs/>
        </w:rPr>
      </w:pPr>
      <w:r>
        <w:rPr>
          <w:b/>
          <w:bCs/>
          <w:noProof/>
        </w:rPr>
        <w:drawing>
          <wp:inline distT="0" distB="0" distL="0" distR="0" wp14:anchorId="15D4882B" wp14:editId="670211A2">
            <wp:extent cx="3810000" cy="409575"/>
            <wp:effectExtent l="0" t="0" r="0" b="9525"/>
            <wp:docPr id="19404647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409575"/>
                    </a:xfrm>
                    <a:prstGeom prst="rect">
                      <a:avLst/>
                    </a:prstGeom>
                    <a:noFill/>
                  </pic:spPr>
                </pic:pic>
              </a:graphicData>
            </a:graphic>
          </wp:inline>
        </w:drawing>
      </w:r>
    </w:p>
    <w:p w14:paraId="08A64139" w14:textId="77777777" w:rsidR="00676B4F" w:rsidRDefault="00676B4F" w:rsidP="0068110E"/>
    <w:p w14:paraId="071FDBA6" w14:textId="77777777" w:rsidR="00676B4F" w:rsidRPr="00676B4F" w:rsidRDefault="00676B4F" w:rsidP="00676B4F">
      <w:pPr>
        <w:rPr>
          <w:b/>
          <w:bCs/>
        </w:rPr>
      </w:pPr>
      <w:r w:rsidRPr="00676B4F">
        <w:rPr>
          <w:b/>
          <w:bCs/>
        </w:rPr>
        <w:lastRenderedPageBreak/>
        <w:t>Einleitung</w:t>
      </w:r>
    </w:p>
    <w:p w14:paraId="6C3A2494" w14:textId="6B8948B3" w:rsidR="00676B4F" w:rsidRPr="00676B4F" w:rsidRDefault="00676B4F" w:rsidP="00676B4F">
      <w:r w:rsidRPr="00676B4F">
        <w:t>Der digitale Leseprompter ist ein webbasiertes Lesewerkzeug, das gezielt für den Einsatz in der schulischen Leseförderung entwickelt wurde. Durch individuell anpassbare Funktionen wie Silbenfärbung, Lesetempo, Emoji-Ersetzung, Lückentexte oder Aufnahme unterstützt das Tool Kinder beim Aufbau zentraler Lesekompetenzen – von der technischen Lesefertigkeit bis hin zum gestaltenden Vorlesen.</w:t>
      </w:r>
    </w:p>
    <w:p w14:paraId="0D9A213A" w14:textId="77777777" w:rsidR="00676B4F" w:rsidRPr="00676B4F" w:rsidRDefault="00676B4F" w:rsidP="00676B4F">
      <w:r w:rsidRPr="00676B4F">
        <w:t>Dieses Begleitmaterial richtet sich an Lehrpersonen der Primar- und Sekundarstufe und bietet praxisnahe Hinweise zur didaktischen Einbettung, konkrete Unterrichtsbeispiele, differenzierende Einsatzmöglichkeiten sowie eine Übersicht aller technischen Funktionen. Ziel ist es, den Leseprompter nicht nur als digitales Tool, sondern als integrativen Bestandteil eines motivierenden und vielfältigen Leseunterrichts nutzbar zu machen.</w:t>
      </w:r>
    </w:p>
    <w:p w14:paraId="6CF9716E" w14:textId="079B8952" w:rsidR="00676B4F" w:rsidRPr="00676B4F" w:rsidRDefault="00676B4F" w:rsidP="00676B4F">
      <w:r w:rsidRPr="00676B4F">
        <w:t>Die Entwicklung und Ausarbeitung</w:t>
      </w:r>
      <w:r w:rsidR="00DF2844">
        <w:t xml:space="preserve"> des </w:t>
      </w:r>
      <w:r w:rsidR="00267290">
        <w:t>Leseprompter-</w:t>
      </w:r>
      <w:r w:rsidR="00DF2844">
        <w:t>Webtools sowie</w:t>
      </w:r>
      <w:r w:rsidRPr="00676B4F">
        <w:t xml:space="preserve"> dieses Materials erfolgte mit Unterstützung durch </w:t>
      </w:r>
      <w:r w:rsidRPr="00676B4F">
        <w:rPr>
          <w:b/>
          <w:bCs/>
        </w:rPr>
        <w:t>künstliche Intelligenz (</w:t>
      </w:r>
      <w:proofErr w:type="spellStart"/>
      <w:r w:rsidRPr="00676B4F">
        <w:rPr>
          <w:b/>
          <w:bCs/>
        </w:rPr>
        <w:t>ChatGPT</w:t>
      </w:r>
      <w:proofErr w:type="spellEnd"/>
      <w:r w:rsidRPr="00676B4F">
        <w:rPr>
          <w:b/>
          <w:bCs/>
        </w:rPr>
        <w:t>)</w:t>
      </w:r>
      <w:r w:rsidRPr="00676B4F">
        <w:t xml:space="preserve"> und wurde im Rahmen mehrerer </w:t>
      </w:r>
      <w:r w:rsidRPr="00676B4F">
        <w:rPr>
          <w:b/>
          <w:bCs/>
        </w:rPr>
        <w:t>medienpädagogischer Seminare an der KPH Wien / Niederösterreich</w:t>
      </w:r>
      <w:r w:rsidRPr="00676B4F">
        <w:t xml:space="preserve"> reflektiert, erprobt und kontinuierlich weiterentwickelt. Die Anregungen </w:t>
      </w:r>
      <w:r w:rsidR="00816CBB">
        <w:t xml:space="preserve">durch Studierende sowie Lehrpersonen </w:t>
      </w:r>
      <w:r w:rsidRPr="00676B4F">
        <w:t>aus der Hochschullehre flossen direkt in die Konzeption</w:t>
      </w:r>
      <w:r w:rsidR="00816CBB">
        <w:t xml:space="preserve"> des Webtools sowie in die Gestaltung</w:t>
      </w:r>
      <w:r w:rsidRPr="00676B4F">
        <w:t xml:space="preserve"> der unterrichtspraktischen Beispiele ein.</w:t>
      </w:r>
    </w:p>
    <w:p w14:paraId="1DC245CE" w14:textId="77777777" w:rsidR="00CD6B81" w:rsidRDefault="00CD6B81" w:rsidP="0068110E"/>
    <w:p w14:paraId="240B485A" w14:textId="0E3F8C1C" w:rsidR="006C69B3" w:rsidRDefault="00057413" w:rsidP="0068110E">
      <w:r w:rsidRPr="006C69B3">
        <w:t>Autor und verantwortliche Person:</w:t>
      </w:r>
      <w:r w:rsidR="006C69B3">
        <w:br/>
      </w:r>
      <w:r w:rsidRPr="006C69B3">
        <w:t>Helmut Pecher</w:t>
      </w:r>
      <w:r w:rsidR="006C69B3">
        <w:br/>
      </w:r>
      <w:hyperlink r:id="rId12" w:history="1">
        <w:r w:rsidR="006C69B3" w:rsidRPr="00D81CDE">
          <w:rPr>
            <w:rStyle w:val="Hyperlink"/>
          </w:rPr>
          <w:t>helmut.pecher@kphvie.ac.at</w:t>
        </w:r>
      </w:hyperlink>
      <w:r w:rsidR="006C69B3">
        <w:t xml:space="preserve"> </w:t>
      </w:r>
      <w:r w:rsidR="00945DF5">
        <w:br/>
      </w:r>
      <w:hyperlink r:id="rId13" w:history="1">
        <w:r w:rsidR="00DF76DC" w:rsidRPr="00E26863">
          <w:rPr>
            <w:rStyle w:val="Hyperlink"/>
          </w:rPr>
          <w:t>www.helmutpecher.at</w:t>
        </w:r>
      </w:hyperlink>
      <w:r w:rsidR="00945DF5">
        <w:t xml:space="preserve"> </w:t>
      </w:r>
      <w:r w:rsidR="00106F53">
        <w:br/>
      </w:r>
      <w:hyperlink r:id="rId14" w:history="1">
        <w:r w:rsidR="00106F53" w:rsidRPr="00E26863">
          <w:rPr>
            <w:rStyle w:val="Hyperlink"/>
          </w:rPr>
          <w:t>www.schooltools.at</w:t>
        </w:r>
      </w:hyperlink>
      <w:r w:rsidR="00106F53">
        <w:t xml:space="preserve"> </w:t>
      </w:r>
    </w:p>
    <w:p w14:paraId="01B2ED02" w14:textId="77777777" w:rsidR="00106F53" w:rsidRDefault="00106F53"/>
    <w:p w14:paraId="47621BF3" w14:textId="77777777" w:rsidR="00C11351" w:rsidRDefault="00106F53">
      <w:pPr>
        <w:rPr>
          <w:rStyle w:val="Hyperlink"/>
        </w:rPr>
      </w:pPr>
      <w:r w:rsidRPr="00DF2844">
        <w:rPr>
          <w:b/>
          <w:bCs/>
        </w:rPr>
        <w:t>Webadressen:</w:t>
      </w:r>
      <w:r w:rsidR="00945DF5">
        <w:br/>
      </w:r>
      <w:hyperlink r:id="rId15" w:history="1">
        <w:r w:rsidR="00945DF5" w:rsidRPr="00D81CDE">
          <w:rPr>
            <w:rStyle w:val="Hyperlink"/>
          </w:rPr>
          <w:t>www.leseprompter.at</w:t>
        </w:r>
      </w:hyperlink>
      <w:r>
        <w:rPr>
          <w:rStyle w:val="Hyperlink"/>
        </w:rPr>
        <w:br/>
      </w:r>
      <w:hyperlink r:id="rId16" w:history="1">
        <w:r w:rsidR="001266FD" w:rsidRPr="00E26863">
          <w:rPr>
            <w:rStyle w:val="Hyperlink"/>
          </w:rPr>
          <w:t>www.schooltools.at/leseprompter</w:t>
        </w:r>
      </w:hyperlink>
    </w:p>
    <w:p w14:paraId="2F1466A2" w14:textId="704A0634" w:rsidR="00106F53" w:rsidRDefault="00C11351">
      <w:r w:rsidRPr="00C11351">
        <w:rPr>
          <w:b/>
          <w:bCs/>
        </w:rPr>
        <w:t>Hilfeforum</w:t>
      </w:r>
      <w:r w:rsidRPr="00C11351">
        <w:rPr>
          <w:b/>
          <w:bCs/>
        </w:rPr>
        <w:t>:</w:t>
      </w:r>
      <w:r w:rsidR="004072A9">
        <w:br/>
      </w:r>
      <w:hyperlink r:id="rId17" w:history="1">
        <w:r w:rsidR="004072A9" w:rsidRPr="00E26863">
          <w:rPr>
            <w:rStyle w:val="Hyperlink"/>
          </w:rPr>
          <w:t>https://www.schooltools.at/fragen-cat/leseprompter/</w:t>
        </w:r>
      </w:hyperlink>
      <w:r w:rsidR="004072A9">
        <w:t xml:space="preserve"> </w:t>
      </w:r>
      <w:r w:rsidR="001266FD">
        <w:t xml:space="preserve"> </w:t>
      </w:r>
      <w:r w:rsidR="00106F53">
        <w:t xml:space="preserve"> </w:t>
      </w:r>
    </w:p>
    <w:p w14:paraId="0E4A78DB" w14:textId="190B8485" w:rsidR="00CB3554" w:rsidRDefault="00CB3554">
      <w:r w:rsidRPr="00CB3554">
        <w:rPr>
          <w:b/>
          <w:bCs/>
        </w:rPr>
        <w:t>Glossar:</w:t>
      </w:r>
      <w:r>
        <w:br/>
      </w:r>
      <w:hyperlink r:id="rId18" w:history="1">
        <w:r w:rsidRPr="00E26863">
          <w:rPr>
            <w:rStyle w:val="Hyperlink"/>
          </w:rPr>
          <w:t>https://www.schooltools.at/glossary/leseprompter/</w:t>
        </w:r>
      </w:hyperlink>
      <w:r>
        <w:t xml:space="preserve"> </w:t>
      </w:r>
    </w:p>
    <w:p w14:paraId="19F576A4" w14:textId="77777777" w:rsidR="00106F53" w:rsidRDefault="00106F53"/>
    <w:p w14:paraId="24130010" w14:textId="3CB229AC" w:rsidR="00A31B39" w:rsidRDefault="00A31B39">
      <w:r>
        <w:br w:type="page"/>
      </w:r>
    </w:p>
    <w:p w14:paraId="0B904B61" w14:textId="3C133A49" w:rsidR="00CD6B81" w:rsidRPr="00CD6B81" w:rsidRDefault="00CD6B81" w:rsidP="0068110E">
      <w:pPr>
        <w:rPr>
          <w:b/>
          <w:bCs/>
        </w:rPr>
      </w:pPr>
      <w:r w:rsidRPr="00CD6B81">
        <w:rPr>
          <w:b/>
          <w:bCs/>
        </w:rPr>
        <w:lastRenderedPageBreak/>
        <w:t>Inhaltsverzeichnis</w:t>
      </w:r>
    </w:p>
    <w:p w14:paraId="50F2576E" w14:textId="24C297A6" w:rsidR="00F81D9D" w:rsidRDefault="009D7D1A">
      <w:pPr>
        <w:pStyle w:val="Verzeichnis1"/>
        <w:tabs>
          <w:tab w:val="left" w:pos="480"/>
          <w:tab w:val="right" w:leader="dot" w:pos="9062"/>
        </w:tabs>
        <w:rPr>
          <w:rFonts w:eastAsiaTheme="minorEastAsia"/>
          <w:noProof/>
          <w:lang w:eastAsia="de-AT"/>
        </w:rPr>
      </w:pPr>
      <w:r>
        <w:fldChar w:fldCharType="begin"/>
      </w:r>
      <w:r>
        <w:instrText xml:space="preserve"> TOC \o "1-3" \h \z \u </w:instrText>
      </w:r>
      <w:r>
        <w:fldChar w:fldCharType="separate"/>
      </w:r>
      <w:hyperlink w:anchor="_Toc201558058" w:history="1">
        <w:r w:rsidR="00F81D9D" w:rsidRPr="009D460B">
          <w:rPr>
            <w:rStyle w:val="Hyperlink"/>
            <w:noProof/>
          </w:rPr>
          <w:t>1.</w:t>
        </w:r>
        <w:r w:rsidR="00F81D9D">
          <w:rPr>
            <w:rFonts w:eastAsiaTheme="minorEastAsia"/>
            <w:noProof/>
            <w:lang w:eastAsia="de-AT"/>
          </w:rPr>
          <w:tab/>
        </w:r>
        <w:r w:rsidR="00F81D9D" w:rsidRPr="009D460B">
          <w:rPr>
            <w:rStyle w:val="Hyperlink"/>
            <w:noProof/>
          </w:rPr>
          <w:t>Einsatz im Unterricht</w:t>
        </w:r>
        <w:r w:rsidR="00F81D9D">
          <w:rPr>
            <w:noProof/>
            <w:webHidden/>
          </w:rPr>
          <w:tab/>
        </w:r>
        <w:r w:rsidR="00F81D9D">
          <w:rPr>
            <w:noProof/>
            <w:webHidden/>
          </w:rPr>
          <w:fldChar w:fldCharType="begin"/>
        </w:r>
        <w:r w:rsidR="00F81D9D">
          <w:rPr>
            <w:noProof/>
            <w:webHidden/>
          </w:rPr>
          <w:instrText xml:space="preserve"> PAGEREF _Toc201558058 \h </w:instrText>
        </w:r>
        <w:r w:rsidR="00F81D9D">
          <w:rPr>
            <w:noProof/>
            <w:webHidden/>
          </w:rPr>
        </w:r>
        <w:r w:rsidR="00F81D9D">
          <w:rPr>
            <w:noProof/>
            <w:webHidden/>
          </w:rPr>
          <w:fldChar w:fldCharType="separate"/>
        </w:r>
        <w:r w:rsidR="00C32DE3">
          <w:rPr>
            <w:noProof/>
            <w:webHidden/>
          </w:rPr>
          <w:t>4</w:t>
        </w:r>
        <w:r w:rsidR="00F81D9D">
          <w:rPr>
            <w:noProof/>
            <w:webHidden/>
          </w:rPr>
          <w:fldChar w:fldCharType="end"/>
        </w:r>
      </w:hyperlink>
    </w:p>
    <w:p w14:paraId="7C10EC00" w14:textId="10512C04" w:rsidR="00F81D9D" w:rsidRDefault="00000000">
      <w:pPr>
        <w:pStyle w:val="Verzeichnis1"/>
        <w:tabs>
          <w:tab w:val="left" w:pos="480"/>
          <w:tab w:val="right" w:leader="dot" w:pos="9062"/>
        </w:tabs>
        <w:rPr>
          <w:rFonts w:eastAsiaTheme="minorEastAsia"/>
          <w:noProof/>
          <w:lang w:eastAsia="de-AT"/>
        </w:rPr>
      </w:pPr>
      <w:hyperlink w:anchor="_Toc201558059" w:history="1">
        <w:r w:rsidR="00F81D9D" w:rsidRPr="009D460B">
          <w:rPr>
            <w:rStyle w:val="Hyperlink"/>
            <w:noProof/>
          </w:rPr>
          <w:t>2.</w:t>
        </w:r>
        <w:r w:rsidR="00F81D9D">
          <w:rPr>
            <w:rFonts w:eastAsiaTheme="minorEastAsia"/>
            <w:noProof/>
            <w:lang w:eastAsia="de-AT"/>
          </w:rPr>
          <w:tab/>
        </w:r>
        <w:r w:rsidR="00F81D9D" w:rsidRPr="009D460B">
          <w:rPr>
            <w:rStyle w:val="Hyperlink"/>
            <w:noProof/>
          </w:rPr>
          <w:t>Konkrete Unterrichtsbeispiele</w:t>
        </w:r>
        <w:r w:rsidR="00F81D9D">
          <w:rPr>
            <w:noProof/>
            <w:webHidden/>
          </w:rPr>
          <w:tab/>
        </w:r>
        <w:r w:rsidR="00F81D9D">
          <w:rPr>
            <w:noProof/>
            <w:webHidden/>
          </w:rPr>
          <w:fldChar w:fldCharType="begin"/>
        </w:r>
        <w:r w:rsidR="00F81D9D">
          <w:rPr>
            <w:noProof/>
            <w:webHidden/>
          </w:rPr>
          <w:instrText xml:space="preserve"> PAGEREF _Toc201558059 \h </w:instrText>
        </w:r>
        <w:r w:rsidR="00F81D9D">
          <w:rPr>
            <w:noProof/>
            <w:webHidden/>
          </w:rPr>
        </w:r>
        <w:r w:rsidR="00F81D9D">
          <w:rPr>
            <w:noProof/>
            <w:webHidden/>
          </w:rPr>
          <w:fldChar w:fldCharType="separate"/>
        </w:r>
        <w:r w:rsidR="00C32DE3">
          <w:rPr>
            <w:noProof/>
            <w:webHidden/>
          </w:rPr>
          <w:t>4</w:t>
        </w:r>
        <w:r w:rsidR="00F81D9D">
          <w:rPr>
            <w:noProof/>
            <w:webHidden/>
          </w:rPr>
          <w:fldChar w:fldCharType="end"/>
        </w:r>
      </w:hyperlink>
    </w:p>
    <w:p w14:paraId="303AC26C" w14:textId="79A72294" w:rsidR="00F81D9D" w:rsidRDefault="00000000">
      <w:pPr>
        <w:pStyle w:val="Verzeichnis1"/>
        <w:tabs>
          <w:tab w:val="left" w:pos="480"/>
          <w:tab w:val="right" w:leader="dot" w:pos="9062"/>
        </w:tabs>
        <w:rPr>
          <w:rFonts w:eastAsiaTheme="minorEastAsia"/>
          <w:noProof/>
          <w:lang w:eastAsia="de-AT"/>
        </w:rPr>
      </w:pPr>
      <w:hyperlink w:anchor="_Toc201558060" w:history="1">
        <w:r w:rsidR="00F81D9D" w:rsidRPr="009D460B">
          <w:rPr>
            <w:rStyle w:val="Hyperlink"/>
            <w:noProof/>
          </w:rPr>
          <w:t>3.</w:t>
        </w:r>
        <w:r w:rsidR="00F81D9D">
          <w:rPr>
            <w:rFonts w:eastAsiaTheme="minorEastAsia"/>
            <w:noProof/>
            <w:lang w:eastAsia="de-AT"/>
          </w:rPr>
          <w:tab/>
        </w:r>
        <w:r w:rsidR="00F81D9D" w:rsidRPr="009D460B">
          <w:rPr>
            <w:rStyle w:val="Hyperlink"/>
            <w:noProof/>
          </w:rPr>
          <w:t>Unterrichtsmaterialien</w:t>
        </w:r>
        <w:r w:rsidR="00F81D9D">
          <w:rPr>
            <w:noProof/>
            <w:webHidden/>
          </w:rPr>
          <w:tab/>
        </w:r>
        <w:r w:rsidR="00F81D9D">
          <w:rPr>
            <w:noProof/>
            <w:webHidden/>
          </w:rPr>
          <w:fldChar w:fldCharType="begin"/>
        </w:r>
        <w:r w:rsidR="00F81D9D">
          <w:rPr>
            <w:noProof/>
            <w:webHidden/>
          </w:rPr>
          <w:instrText xml:space="preserve"> PAGEREF _Toc201558060 \h </w:instrText>
        </w:r>
        <w:r w:rsidR="00F81D9D">
          <w:rPr>
            <w:noProof/>
            <w:webHidden/>
          </w:rPr>
        </w:r>
        <w:r w:rsidR="00F81D9D">
          <w:rPr>
            <w:noProof/>
            <w:webHidden/>
          </w:rPr>
          <w:fldChar w:fldCharType="separate"/>
        </w:r>
        <w:r w:rsidR="00C32DE3">
          <w:rPr>
            <w:noProof/>
            <w:webHidden/>
          </w:rPr>
          <w:t>10</w:t>
        </w:r>
        <w:r w:rsidR="00F81D9D">
          <w:rPr>
            <w:noProof/>
            <w:webHidden/>
          </w:rPr>
          <w:fldChar w:fldCharType="end"/>
        </w:r>
      </w:hyperlink>
    </w:p>
    <w:p w14:paraId="59417DFA" w14:textId="74405AC1" w:rsidR="00F81D9D" w:rsidRDefault="00000000">
      <w:pPr>
        <w:pStyle w:val="Verzeichnis1"/>
        <w:tabs>
          <w:tab w:val="left" w:pos="480"/>
          <w:tab w:val="right" w:leader="dot" w:pos="9062"/>
        </w:tabs>
        <w:rPr>
          <w:rFonts w:eastAsiaTheme="minorEastAsia"/>
          <w:noProof/>
          <w:lang w:eastAsia="de-AT"/>
        </w:rPr>
      </w:pPr>
      <w:hyperlink w:anchor="_Toc201558061" w:history="1">
        <w:r w:rsidR="00F81D9D" w:rsidRPr="009D460B">
          <w:rPr>
            <w:rStyle w:val="Hyperlink"/>
            <w:noProof/>
          </w:rPr>
          <w:t>4.</w:t>
        </w:r>
        <w:r w:rsidR="00F81D9D">
          <w:rPr>
            <w:rFonts w:eastAsiaTheme="minorEastAsia"/>
            <w:noProof/>
            <w:lang w:eastAsia="de-AT"/>
          </w:rPr>
          <w:tab/>
        </w:r>
        <w:r w:rsidR="00F81D9D" w:rsidRPr="009D460B">
          <w:rPr>
            <w:rStyle w:val="Hyperlink"/>
            <w:noProof/>
          </w:rPr>
          <w:t>Differenzierungsmöglichkeiten</w:t>
        </w:r>
        <w:r w:rsidR="00F81D9D">
          <w:rPr>
            <w:noProof/>
            <w:webHidden/>
          </w:rPr>
          <w:tab/>
        </w:r>
        <w:r w:rsidR="00F81D9D">
          <w:rPr>
            <w:noProof/>
            <w:webHidden/>
          </w:rPr>
          <w:fldChar w:fldCharType="begin"/>
        </w:r>
        <w:r w:rsidR="00F81D9D">
          <w:rPr>
            <w:noProof/>
            <w:webHidden/>
          </w:rPr>
          <w:instrText xml:space="preserve"> PAGEREF _Toc201558061 \h </w:instrText>
        </w:r>
        <w:r w:rsidR="00F81D9D">
          <w:rPr>
            <w:noProof/>
            <w:webHidden/>
          </w:rPr>
        </w:r>
        <w:r w:rsidR="00F81D9D">
          <w:rPr>
            <w:noProof/>
            <w:webHidden/>
          </w:rPr>
          <w:fldChar w:fldCharType="separate"/>
        </w:r>
        <w:r w:rsidR="00C32DE3">
          <w:rPr>
            <w:noProof/>
            <w:webHidden/>
          </w:rPr>
          <w:t>13</w:t>
        </w:r>
        <w:r w:rsidR="00F81D9D">
          <w:rPr>
            <w:noProof/>
            <w:webHidden/>
          </w:rPr>
          <w:fldChar w:fldCharType="end"/>
        </w:r>
      </w:hyperlink>
    </w:p>
    <w:p w14:paraId="408ACA5E" w14:textId="1FADCE1C" w:rsidR="00F81D9D" w:rsidRDefault="00000000">
      <w:pPr>
        <w:pStyle w:val="Verzeichnis1"/>
        <w:tabs>
          <w:tab w:val="left" w:pos="480"/>
          <w:tab w:val="right" w:leader="dot" w:pos="9062"/>
        </w:tabs>
        <w:rPr>
          <w:rFonts w:eastAsiaTheme="minorEastAsia"/>
          <w:noProof/>
          <w:lang w:eastAsia="de-AT"/>
        </w:rPr>
      </w:pPr>
      <w:hyperlink w:anchor="_Toc201558062" w:history="1">
        <w:r w:rsidR="00F81D9D" w:rsidRPr="009D460B">
          <w:rPr>
            <w:rStyle w:val="Hyperlink"/>
            <w:noProof/>
          </w:rPr>
          <w:t>5.</w:t>
        </w:r>
        <w:r w:rsidR="00F81D9D">
          <w:rPr>
            <w:rFonts w:eastAsiaTheme="minorEastAsia"/>
            <w:noProof/>
            <w:lang w:eastAsia="de-AT"/>
          </w:rPr>
          <w:tab/>
        </w:r>
        <w:r w:rsidR="00F81D9D" w:rsidRPr="009D460B">
          <w:rPr>
            <w:rStyle w:val="Hyperlink"/>
            <w:noProof/>
          </w:rPr>
          <w:t>Technische Funktionsbeschreibung</w:t>
        </w:r>
        <w:r w:rsidR="00F81D9D">
          <w:rPr>
            <w:noProof/>
            <w:webHidden/>
          </w:rPr>
          <w:tab/>
        </w:r>
        <w:r w:rsidR="00F81D9D">
          <w:rPr>
            <w:noProof/>
            <w:webHidden/>
          </w:rPr>
          <w:fldChar w:fldCharType="begin"/>
        </w:r>
        <w:r w:rsidR="00F81D9D">
          <w:rPr>
            <w:noProof/>
            <w:webHidden/>
          </w:rPr>
          <w:instrText xml:space="preserve"> PAGEREF _Toc201558062 \h </w:instrText>
        </w:r>
        <w:r w:rsidR="00F81D9D">
          <w:rPr>
            <w:noProof/>
            <w:webHidden/>
          </w:rPr>
        </w:r>
        <w:r w:rsidR="00F81D9D">
          <w:rPr>
            <w:noProof/>
            <w:webHidden/>
          </w:rPr>
          <w:fldChar w:fldCharType="separate"/>
        </w:r>
        <w:r w:rsidR="00C32DE3">
          <w:rPr>
            <w:noProof/>
            <w:webHidden/>
          </w:rPr>
          <w:t>14</w:t>
        </w:r>
        <w:r w:rsidR="00F81D9D">
          <w:rPr>
            <w:noProof/>
            <w:webHidden/>
          </w:rPr>
          <w:fldChar w:fldCharType="end"/>
        </w:r>
      </w:hyperlink>
    </w:p>
    <w:p w14:paraId="7302ECD2" w14:textId="65404127" w:rsidR="00F03BAE" w:rsidRDefault="009D7D1A" w:rsidP="00162CEF">
      <w:r>
        <w:fldChar w:fldCharType="end"/>
      </w:r>
    </w:p>
    <w:p w14:paraId="1DEA4D02" w14:textId="77777777" w:rsidR="00162CEF" w:rsidRPr="00162CEF" w:rsidRDefault="00162CEF" w:rsidP="00162CEF">
      <w:pPr>
        <w:rPr>
          <w:b/>
          <w:bCs/>
        </w:rPr>
      </w:pPr>
      <w:r w:rsidRPr="00162CEF">
        <w:rPr>
          <w:b/>
          <w:bCs/>
        </w:rPr>
        <w:t>Zielsetzung</w:t>
      </w:r>
    </w:p>
    <w:p w14:paraId="40991587" w14:textId="37B9A553" w:rsidR="00162CEF" w:rsidRPr="00162CEF" w:rsidRDefault="00162CEF" w:rsidP="00162CEF">
      <w:r w:rsidRPr="00162CEF">
        <w:t xml:space="preserve">Der digitale Leseprompter unterstützt Lernende beim Lesenlernen und </w:t>
      </w:r>
      <w:proofErr w:type="spellStart"/>
      <w:r w:rsidRPr="00162CEF">
        <w:t>Lesenüben</w:t>
      </w:r>
      <w:proofErr w:type="spellEnd"/>
      <w:r w:rsidRPr="00162CEF">
        <w:t xml:space="preserve"> durch visuelle, auditive und interaktive Elemente. Ziel ist es, </w:t>
      </w:r>
      <w:r w:rsidRPr="00162CEF">
        <w:rPr>
          <w:b/>
          <w:bCs/>
        </w:rPr>
        <w:t>Leseflüssigkeit, Textverständnis und Lesemotivation</w:t>
      </w:r>
      <w:r w:rsidRPr="00162CEF">
        <w:t xml:space="preserve"> zu fördern – insbesondere durch Funktionen wie </w:t>
      </w:r>
      <w:r w:rsidRPr="00162CEF">
        <w:rPr>
          <w:b/>
          <w:bCs/>
        </w:rPr>
        <w:t>Silbenfärbung, variable Schriftgrößen, Emojis, individualisierbare Schriftarten</w:t>
      </w:r>
      <w:r w:rsidR="00214F34">
        <w:rPr>
          <w:b/>
          <w:bCs/>
        </w:rPr>
        <w:t xml:space="preserve"> und verstellbaren Schriftgrößen</w:t>
      </w:r>
      <w:r w:rsidRPr="00162CEF">
        <w:t xml:space="preserve"> sowie </w:t>
      </w:r>
      <w:r w:rsidRPr="00162CEF">
        <w:rPr>
          <w:b/>
          <w:bCs/>
        </w:rPr>
        <w:t>spielerische Elemente</w:t>
      </w:r>
      <w:r w:rsidRPr="00162CEF">
        <w:t>. Auch Kinder mit besonderen Bedürfnissen (z.</w:t>
      </w:r>
      <w:r w:rsidRPr="00162CEF">
        <w:rPr>
          <w:rFonts w:ascii="Arial" w:hAnsi="Arial" w:cs="Arial"/>
        </w:rPr>
        <w:t> </w:t>
      </w:r>
      <w:r w:rsidRPr="00162CEF">
        <w:t>B. Leseschw</w:t>
      </w:r>
      <w:r w:rsidRPr="00162CEF">
        <w:rPr>
          <w:rFonts w:ascii="Aptos" w:hAnsi="Aptos" w:cs="Aptos"/>
        </w:rPr>
        <w:t>ä</w:t>
      </w:r>
      <w:r w:rsidRPr="00162CEF">
        <w:t>che, Sprachf</w:t>
      </w:r>
      <w:r w:rsidRPr="00162CEF">
        <w:rPr>
          <w:rFonts w:ascii="Aptos" w:hAnsi="Aptos" w:cs="Aptos"/>
        </w:rPr>
        <w:t>ö</w:t>
      </w:r>
      <w:r w:rsidRPr="00162CEF">
        <w:t xml:space="preserve">rderbedarf oder Sprechdefizite) profitieren von der </w:t>
      </w:r>
      <w:r w:rsidRPr="00162CEF">
        <w:rPr>
          <w:b/>
          <w:bCs/>
        </w:rPr>
        <w:t>anpassbaren Bedienung</w:t>
      </w:r>
      <w:r w:rsidRPr="00162CEF">
        <w:t>.</w:t>
      </w:r>
    </w:p>
    <w:p w14:paraId="43AFF55F" w14:textId="77777777" w:rsidR="00162CEF" w:rsidRPr="00162CEF" w:rsidRDefault="00162CEF" w:rsidP="00162CEF">
      <w:pPr>
        <w:rPr>
          <w:b/>
          <w:bCs/>
        </w:rPr>
      </w:pPr>
      <w:r w:rsidRPr="00162CEF">
        <w:rPr>
          <w:b/>
          <w:bCs/>
        </w:rPr>
        <w:t>Hinweise für Lehrpersonen</w:t>
      </w:r>
    </w:p>
    <w:p w14:paraId="50652643" w14:textId="2AF6CC88" w:rsidR="00162CEF" w:rsidRPr="00162CEF" w:rsidRDefault="00162CEF" w:rsidP="00162CEF">
      <w:r w:rsidRPr="00162CEF">
        <w:t>Der Leseprompter kann auf Tablets, Computern oder via Beamer auf interaktiven Whiteboards eingesetzt werden – im Einzelsetting oder im Klassenverband. Die Texteingabe erfolgt manuell (z.</w:t>
      </w:r>
      <w:r w:rsidRPr="00162CEF">
        <w:rPr>
          <w:rFonts w:ascii="Arial" w:hAnsi="Arial" w:cs="Arial"/>
        </w:rPr>
        <w:t> </w:t>
      </w:r>
      <w:r w:rsidRPr="00162CEF">
        <w:t xml:space="preserve">B. per Copy &amp; Paste) oder durch Auswahl aus </w:t>
      </w:r>
      <w:r w:rsidRPr="00162CEF">
        <w:rPr>
          <w:b/>
          <w:bCs/>
        </w:rPr>
        <w:t>vordefinierten Lesestufen-Texten</w:t>
      </w:r>
      <w:r w:rsidRPr="00162CEF">
        <w:t xml:space="preserve">. Unterstützungsfunktionen wie </w:t>
      </w:r>
      <w:r w:rsidRPr="00162CEF">
        <w:rPr>
          <w:b/>
          <w:bCs/>
        </w:rPr>
        <w:t>Silbenfärbung, Lesepausen</w:t>
      </w:r>
      <w:r w:rsidRPr="00162CEF">
        <w:t xml:space="preserve"> oder </w:t>
      </w:r>
      <w:r w:rsidRPr="00162CEF">
        <w:rPr>
          <w:b/>
          <w:bCs/>
        </w:rPr>
        <w:t>Wortzähler</w:t>
      </w:r>
      <w:r w:rsidRPr="00162CEF">
        <w:t xml:space="preserve"> lassen sich flexibel aktivieren oder deaktivieren und ermöglichen eine </w:t>
      </w:r>
      <w:r w:rsidRPr="00162CEF">
        <w:rPr>
          <w:b/>
          <w:bCs/>
        </w:rPr>
        <w:t>zielgerichtete Differenzierung</w:t>
      </w:r>
      <w:r w:rsidRPr="00162CEF">
        <w:t xml:space="preserve"> je nach Lernstand und Förderbedarf.</w:t>
      </w:r>
    </w:p>
    <w:p w14:paraId="7E53A4C7" w14:textId="77777777" w:rsidR="00162CEF" w:rsidRPr="00162CEF" w:rsidRDefault="00162CEF" w:rsidP="00162CEF">
      <w:pPr>
        <w:rPr>
          <w:b/>
          <w:bCs/>
        </w:rPr>
      </w:pPr>
      <w:r w:rsidRPr="00162CEF">
        <w:rPr>
          <w:b/>
          <w:bCs/>
        </w:rPr>
        <w:t>Entwicklungsstand und Mitgestaltung</w:t>
      </w:r>
    </w:p>
    <w:p w14:paraId="69E558B5" w14:textId="5AFB3DD8" w:rsidR="00162CEF" w:rsidRPr="00162CEF" w:rsidRDefault="00162CEF" w:rsidP="00162CEF">
      <w:r w:rsidRPr="00162CEF">
        <w:t xml:space="preserve">Der Leseprompter befindet sich weiterhin in der </w:t>
      </w:r>
      <w:r w:rsidRPr="00162CEF">
        <w:rPr>
          <w:b/>
          <w:bCs/>
        </w:rPr>
        <w:t>aktiven Entwicklungsphase</w:t>
      </w:r>
      <w:r w:rsidRPr="00162CEF">
        <w:t xml:space="preserve"> und wird</w:t>
      </w:r>
      <w:r w:rsidR="000D28DA">
        <w:t xml:space="preserve"> evaluiert sowie</w:t>
      </w:r>
      <w:r w:rsidRPr="00162CEF">
        <w:t xml:space="preserve"> laufend erweitert. Viele Funktionen wurden bereits im schulischen Alltag erprobt, andere werden auf Basis von Rückmeldungen optimiert oder ergänzt. Die Weiterentwicklung erfolgt </w:t>
      </w:r>
      <w:r w:rsidRPr="00162CEF">
        <w:rPr>
          <w:b/>
          <w:bCs/>
        </w:rPr>
        <w:t xml:space="preserve">in enger Kooperation mit Lehrpersonen, Studierenden und </w:t>
      </w:r>
      <w:r w:rsidR="0020400D">
        <w:rPr>
          <w:b/>
          <w:bCs/>
        </w:rPr>
        <w:t xml:space="preserve">Lehrende aus </w:t>
      </w:r>
      <w:r w:rsidRPr="00162CEF">
        <w:rPr>
          <w:b/>
          <w:bCs/>
        </w:rPr>
        <w:t>medienpädagogischen</w:t>
      </w:r>
      <w:r w:rsidR="0020400D">
        <w:rPr>
          <w:b/>
          <w:bCs/>
        </w:rPr>
        <w:t xml:space="preserve"> sowie sprachlichen</w:t>
      </w:r>
      <w:r w:rsidRPr="00162CEF">
        <w:rPr>
          <w:b/>
          <w:bCs/>
        </w:rPr>
        <w:t xml:space="preserve"> Fachbereichen</w:t>
      </w:r>
      <w:r w:rsidRPr="00162CEF">
        <w:t>.</w:t>
      </w:r>
    </w:p>
    <w:p w14:paraId="1E88FFAF" w14:textId="44886265" w:rsidR="00162CEF" w:rsidRPr="00162CEF" w:rsidRDefault="00162CEF" w:rsidP="00162CEF">
      <w:r w:rsidRPr="00162CEF">
        <w:rPr>
          <w:b/>
          <w:bCs/>
        </w:rPr>
        <w:t>Feedback und Anregungen sind ausdrücklich willkommen.</w:t>
      </w:r>
      <w:r w:rsidRPr="00162CEF">
        <w:t xml:space="preserve"> Ziel ist ein </w:t>
      </w:r>
      <w:r w:rsidRPr="00162CEF">
        <w:rPr>
          <w:b/>
          <w:bCs/>
        </w:rPr>
        <w:t>niedrigschwelliges, flexibles Werkzeug</w:t>
      </w:r>
      <w:r w:rsidRPr="00162CEF">
        <w:t xml:space="preserve">, das im Regelunterricht ebenso wie in Förder- oder Inklusionssettings echten Mehrwert bietet. Lehrpersonen, die das Tool bereits nutzen, sind herzlich eingeladen, ihre Erfahrungen – etwa zur </w:t>
      </w:r>
      <w:r w:rsidR="00762072">
        <w:t>unterrichtlichen Nutzung</w:t>
      </w:r>
      <w:r w:rsidRPr="00162CEF">
        <w:t>, zu Einsatzszenarien oder Materialideen – zu teilen. Die Kontaktdaten finden sich auf Seite</w:t>
      </w:r>
      <w:r w:rsidRPr="00162CEF">
        <w:rPr>
          <w:rFonts w:ascii="Arial" w:hAnsi="Arial" w:cs="Arial"/>
        </w:rPr>
        <w:t> </w:t>
      </w:r>
      <w:r>
        <w:t>2</w:t>
      </w:r>
      <w:r w:rsidRPr="00162CEF">
        <w:t xml:space="preserve"> dieses Dokuments.</w:t>
      </w:r>
      <w:r w:rsidR="004072A9">
        <w:t xml:space="preserve"> Ein Feedback-Forum zum Leseprompter (für auf Schooltools registrierte Nutzende) ist unter folgender Webadresse zu finden: </w:t>
      </w:r>
      <w:hyperlink r:id="rId19" w:history="1">
        <w:r w:rsidR="004072A9" w:rsidRPr="00E26863">
          <w:rPr>
            <w:rStyle w:val="Hyperlink"/>
          </w:rPr>
          <w:t>https://www.schooltools.at/fragen-cat/leseprompter/</w:t>
        </w:r>
      </w:hyperlink>
      <w:r w:rsidR="004072A9">
        <w:t xml:space="preserve"> </w:t>
      </w:r>
    </w:p>
    <w:p w14:paraId="58D503FA" w14:textId="0FF911CC" w:rsidR="00CD4C93" w:rsidRPr="00D3499A" w:rsidRDefault="009D7D1A" w:rsidP="00DE1487">
      <w:pPr>
        <w:pStyle w:val="berschrift1"/>
        <w:numPr>
          <w:ilvl w:val="0"/>
          <w:numId w:val="4"/>
        </w:numPr>
      </w:pPr>
      <w:r w:rsidRPr="00D3499A">
        <w:lastRenderedPageBreak/>
        <w:t xml:space="preserve"> </w:t>
      </w:r>
      <w:bookmarkStart w:id="0" w:name="_Toc201558058"/>
      <w:r w:rsidR="00CD4C93" w:rsidRPr="00D3499A">
        <w:t>Einsatz im Unterricht</w:t>
      </w:r>
      <w:bookmarkEnd w:id="0"/>
    </w:p>
    <w:p w14:paraId="209B9D98" w14:textId="77777777" w:rsidR="00901C3D" w:rsidRDefault="00901C3D" w:rsidP="00901C3D">
      <w:r>
        <w:t>Das Webtool ermöglicht einen differenzierten, inklusiven und motivierenden Leseunterricht. Lehrpersonen können gezielt auf individuelle Lernstände, sprachliche Voraussetzungen und Förderbedarfe eingehen – von der Stationenarbeit über Fördereinheiten bis zu Vorlesewettbewerben.</w:t>
      </w:r>
    </w:p>
    <w:p w14:paraId="5AF358B2" w14:textId="77777777" w:rsidR="00901C3D" w:rsidRDefault="00901C3D" w:rsidP="00901C3D">
      <w:r>
        <w:t xml:space="preserve">Der Leseprompter fördert sowohl </w:t>
      </w:r>
      <w:r w:rsidRPr="00E7774A">
        <w:rPr>
          <w:b/>
          <w:bCs/>
        </w:rPr>
        <w:t>technische Lesefertigkeiten</w:t>
      </w:r>
      <w:r>
        <w:t xml:space="preserve"> (Lesegenauigkeit, Silbenstruktur, Lesefluss) als auch </w:t>
      </w:r>
      <w:r w:rsidRPr="00E7774A">
        <w:rPr>
          <w:b/>
          <w:bCs/>
        </w:rPr>
        <w:t>sprachliches Bewusstsein und Textverständnis</w:t>
      </w:r>
      <w:r>
        <w:t>, indem er Strukturen sichtbar macht und die Aufmerksamkeit lenkt.</w:t>
      </w:r>
    </w:p>
    <w:p w14:paraId="13E5B8CF" w14:textId="77777777" w:rsidR="00901C3D" w:rsidRDefault="00901C3D" w:rsidP="00901C3D">
      <w:r>
        <w:t xml:space="preserve">Ein besonderer Schwerpunkt liegt auf dem </w:t>
      </w:r>
      <w:r w:rsidRPr="00E7774A">
        <w:rPr>
          <w:b/>
          <w:bCs/>
        </w:rPr>
        <w:t>gestaltenden Lesen</w:t>
      </w:r>
      <w:r>
        <w:t xml:space="preserve">: Mit Funktionen wie </w:t>
      </w:r>
      <w:proofErr w:type="spellStart"/>
      <w:r>
        <w:t>Scrolltempo</w:t>
      </w:r>
      <w:proofErr w:type="spellEnd"/>
      <w:r>
        <w:t>, Lesepause und Aufnahme lernen Kinder, mit Stimme, Rhythmus und Betonung zu arbeiten – ideal etwa für Schulaufführungen oder kreative Präsentationen. Lesen wird dabei als lebendiger, ausdrucksstarker Akt erfahrbar.</w:t>
      </w:r>
    </w:p>
    <w:p w14:paraId="77AACD39" w14:textId="77777777" w:rsidR="00901C3D" w:rsidRDefault="00901C3D" w:rsidP="00901C3D">
      <w:r>
        <w:t xml:space="preserve">Auch für Kinder, die gerade erst </w:t>
      </w:r>
      <w:r w:rsidRPr="003314FB">
        <w:rPr>
          <w:b/>
          <w:bCs/>
        </w:rPr>
        <w:t>lesen lernen</w:t>
      </w:r>
      <w:r>
        <w:t xml:space="preserve">, sowie für </w:t>
      </w:r>
      <w:r w:rsidRPr="00E00F09">
        <w:rPr>
          <w:b/>
          <w:bCs/>
        </w:rPr>
        <w:t>mehrsprachige Lernende</w:t>
      </w:r>
      <w:r>
        <w:t xml:space="preserve"> mit </w:t>
      </w:r>
      <w:r w:rsidRPr="00E00F09">
        <w:rPr>
          <w:b/>
          <w:bCs/>
        </w:rPr>
        <w:t>nichtdeutscher Muttersprache</w:t>
      </w:r>
      <w:r>
        <w:t xml:space="preserve"> bietet der Leseprompter gezielte Unterstützung: Funktionen wie Silbenfärbung, vergrößerte Schrift, angepasstes Tempo, Emoji-Ersetzung oder reduzierte Textmengen erleichtern den Einstieg ins Lesen, fördern die phonologische Bewusstheit und stärken das Textverständnis durch visuelle und symbolische Hilfen.</w:t>
      </w:r>
    </w:p>
    <w:p w14:paraId="20B78F86" w14:textId="25745915" w:rsidR="009C123E" w:rsidRPr="00CD4C93" w:rsidRDefault="00901C3D" w:rsidP="00901C3D">
      <w:r>
        <w:t xml:space="preserve">Zugleich stärkt der Leseprompter die </w:t>
      </w:r>
      <w:r w:rsidRPr="00E00F09">
        <w:rPr>
          <w:b/>
          <w:bCs/>
        </w:rPr>
        <w:t>Selbstständigkeit und Reflexionsfähigkeit</w:t>
      </w:r>
      <w:r>
        <w:t xml:space="preserve"> der Lernenden: Sie wählen passende Hilfen, setzen sich individuelle Ziele und überprüfen ihren Fortschritt – etwa durch die Aufnahme- oder Zählerfunktion. So wird das Tool zum personalisierten Lernbegleiter, der Differenzierung, Ausdruck und Lesefreude verbindet.</w:t>
      </w:r>
    </w:p>
    <w:p w14:paraId="09781049" w14:textId="6C8AF6AF" w:rsidR="00C86592" w:rsidRPr="00E0189A" w:rsidRDefault="00C86592" w:rsidP="00DE1487">
      <w:pPr>
        <w:pStyle w:val="berschrift1"/>
        <w:numPr>
          <w:ilvl w:val="0"/>
          <w:numId w:val="4"/>
        </w:numPr>
      </w:pPr>
      <w:bookmarkStart w:id="1" w:name="_Toc201558059"/>
      <w:r w:rsidRPr="00E0189A">
        <w:t>Konkrete Unterrichtsbeispiele</w:t>
      </w:r>
      <w:bookmarkEnd w:id="1"/>
    </w:p>
    <w:p w14:paraId="05A54EEB" w14:textId="77777777" w:rsidR="00C306C6" w:rsidRDefault="00C306C6" w:rsidP="00C306C6">
      <w:r>
        <w:t xml:space="preserve">Die folgenden </w:t>
      </w:r>
      <w:r w:rsidRPr="003314FB">
        <w:rPr>
          <w:b/>
          <w:bCs/>
        </w:rPr>
        <w:t>Unterrichtsbeispiele</w:t>
      </w:r>
      <w:r>
        <w:t xml:space="preserve"> zeigen exemplarisch, wie der digitale Leseprompter im schulischen Alltag eingesetzt werden kann – differenziert, motivierend und praxisnah. Sie wurden entlang zentraler didaktischer Zielsetzungen entwickelt und erprobt: von der individuellen Zielsetzung über Stationenarbeit und Lesechallenges bis hin zum gestaltenden Vorlesen und spielerischen Lesen.</w:t>
      </w:r>
    </w:p>
    <w:p w14:paraId="359C5E16" w14:textId="4227C839" w:rsidR="008A294B" w:rsidRDefault="00C306C6" w:rsidP="00C306C6">
      <w:pPr>
        <w:rPr>
          <w:b/>
          <w:bCs/>
        </w:rPr>
      </w:pPr>
      <w:r>
        <w:t>Alle Szenarien lassen sich flexibel an verschiedene Altersstufen, Lesekompetenzen und Unterrichtsformen anpassen – ob im Klassenverband, in Kleingruppen oder im Einzelsetting. Auch Kinder mit Förderbedarf oder spezifischen Lernvoraussetzungen können gezielt eingebunden werden, etwa durch angepasste Texte oder visuelle Hilfen. Die Beispiele zeigen, wie der Leseprompter nicht nur technische Lesefertigkeiten stärkt, sondern auch Ausdruck, Selbstreflexion und Lesefreude fördert. Sie sollen als Impuls dienen, die Funktionen des Tools kreativ zu nutzen – und Lesen als lebendigen, sozialen und wirkungsvollen Prozess zu gestalten.</w:t>
      </w:r>
    </w:p>
    <w:p w14:paraId="421AF34D" w14:textId="7FC14C63" w:rsidR="00804982" w:rsidRPr="00804982" w:rsidRDefault="00804982" w:rsidP="00804982">
      <w:pPr>
        <w:rPr>
          <w:b/>
          <w:bCs/>
        </w:rPr>
      </w:pPr>
      <w:r w:rsidRPr="00804982">
        <w:rPr>
          <w:b/>
          <w:bCs/>
        </w:rPr>
        <w:lastRenderedPageBreak/>
        <w:t xml:space="preserve">Beispiel 1: </w:t>
      </w:r>
      <w:proofErr w:type="spellStart"/>
      <w:r w:rsidRPr="00804982">
        <w:rPr>
          <w:b/>
          <w:bCs/>
        </w:rPr>
        <w:t>Leseziel</w:t>
      </w:r>
      <w:proofErr w:type="spellEnd"/>
      <w:r w:rsidRPr="00804982">
        <w:rPr>
          <w:b/>
          <w:bCs/>
        </w:rPr>
        <w:t xml:space="preserve"> der Woche</w:t>
      </w:r>
    </w:p>
    <w:p w14:paraId="1EF4B228" w14:textId="26C19A95" w:rsidR="00804982" w:rsidRPr="00804982" w:rsidRDefault="00804982" w:rsidP="00804982">
      <w:r w:rsidRPr="00804982">
        <w:t xml:space="preserve">Zu Beginn jeder Woche formulieren die Lernenden ein individuelles </w:t>
      </w:r>
      <w:proofErr w:type="spellStart"/>
      <w:r w:rsidRPr="003314FB">
        <w:rPr>
          <w:b/>
          <w:bCs/>
        </w:rPr>
        <w:t>Leseziel</w:t>
      </w:r>
      <w:proofErr w:type="spellEnd"/>
      <w:r w:rsidRPr="00804982">
        <w:t xml:space="preserve">, </w:t>
      </w:r>
      <w:r w:rsidR="00005E19">
        <w:t>welches</w:t>
      </w:r>
      <w:r w:rsidRPr="00804982">
        <w:t xml:space="preserve"> sie mit dem Leseprompter erreichen möchten. Dieses Ziel wird gemeinsam mit der Lehrperson oder in Kleingruppen festgelegt und orientiert sich am persönlichen Lernstand und Interesse der Kinder. Beispiele für solche Ziele sind:</w:t>
      </w:r>
    </w:p>
    <w:p w14:paraId="2C637290" w14:textId="77777777" w:rsidR="00804982" w:rsidRPr="00804982" w:rsidRDefault="00804982" w:rsidP="00DE1487">
      <w:pPr>
        <w:pStyle w:val="Listenabsatz"/>
        <w:numPr>
          <w:ilvl w:val="0"/>
          <w:numId w:val="28"/>
        </w:numPr>
      </w:pPr>
      <w:r w:rsidRPr="00804982">
        <w:t>„Ich möchte 50 Wörter mit Silbenfärbung flüssig lesen.“</w:t>
      </w:r>
    </w:p>
    <w:p w14:paraId="7E2EC378" w14:textId="77777777" w:rsidR="00804982" w:rsidRPr="00804982" w:rsidRDefault="00804982" w:rsidP="00DE1487">
      <w:pPr>
        <w:pStyle w:val="Listenabsatz"/>
        <w:numPr>
          <w:ilvl w:val="0"/>
          <w:numId w:val="28"/>
        </w:numPr>
      </w:pPr>
      <w:r w:rsidRPr="00804982">
        <w:t>„Ich lese einen ganzen Absatz mit Emoji-Unterstützung ohne Fehler.“</w:t>
      </w:r>
    </w:p>
    <w:p w14:paraId="630DC588" w14:textId="77777777" w:rsidR="00804982" w:rsidRPr="00804982" w:rsidRDefault="00804982" w:rsidP="00DE1487">
      <w:pPr>
        <w:pStyle w:val="Listenabsatz"/>
        <w:numPr>
          <w:ilvl w:val="0"/>
          <w:numId w:val="28"/>
        </w:numPr>
      </w:pPr>
      <w:r w:rsidRPr="00804982">
        <w:t>„Ich übe eine Textstelle mit Spiegelschrift und lese sie jemandem vor.“</w:t>
      </w:r>
    </w:p>
    <w:p w14:paraId="225FE4D3" w14:textId="77777777" w:rsidR="00804982" w:rsidRPr="00804982" w:rsidRDefault="00804982" w:rsidP="00DE1487">
      <w:pPr>
        <w:pStyle w:val="Listenabsatz"/>
        <w:numPr>
          <w:ilvl w:val="0"/>
          <w:numId w:val="28"/>
        </w:numPr>
      </w:pPr>
      <w:r w:rsidRPr="00804982">
        <w:t>„Ich nehme mich auf und höre meine Lesestimme an.“</w:t>
      </w:r>
    </w:p>
    <w:p w14:paraId="53DA3424" w14:textId="219AA49D" w:rsidR="00804982" w:rsidRPr="00804982" w:rsidRDefault="00804982" w:rsidP="00804982">
      <w:r w:rsidRPr="00804982">
        <w:t xml:space="preserve">Das Ziel </w:t>
      </w:r>
      <w:r w:rsidR="003314FB">
        <w:t>kann</w:t>
      </w:r>
      <w:r w:rsidRPr="00804982">
        <w:t xml:space="preserve"> schriftlich im </w:t>
      </w:r>
      <w:proofErr w:type="spellStart"/>
      <w:r w:rsidRPr="00804982">
        <w:t>Lesepass</w:t>
      </w:r>
      <w:proofErr w:type="spellEnd"/>
      <w:r w:rsidRPr="00804982">
        <w:t xml:space="preserve"> oder auf einem Zielkärtchen festgehalten. Nach mehreren Leseeinheiten erfolgt eine kurze Reflexion: </w:t>
      </w:r>
      <w:r w:rsidRPr="00804982">
        <w:rPr>
          <w:i/>
          <w:iCs/>
        </w:rPr>
        <w:t>Habe ich mein Ziel erreicht? Was hat mir dabei geholfen? Was möchte ich als Nächstes verbessern?</w:t>
      </w:r>
      <w:r w:rsidRPr="00804982">
        <w:t xml:space="preserve"> Die Kinder erhalten so regelmäßig die Gelegenheit, ihren Lernprozess selbstverantwortlich zu gestalten.</w:t>
      </w:r>
    </w:p>
    <w:p w14:paraId="5F513356" w14:textId="6D4D748C" w:rsidR="00804982" w:rsidRPr="000B5DFC" w:rsidRDefault="00804982" w:rsidP="00804982">
      <w:pPr>
        <w:rPr>
          <w:b/>
          <w:bCs/>
        </w:rPr>
      </w:pPr>
      <w:r w:rsidRPr="000B5DFC">
        <w:rPr>
          <w:b/>
          <w:bCs/>
        </w:rPr>
        <w:t>Lernziele:</w:t>
      </w:r>
    </w:p>
    <w:p w14:paraId="492B5829" w14:textId="77777777" w:rsidR="00804982" w:rsidRPr="00804982" w:rsidRDefault="00804982" w:rsidP="00DE1487">
      <w:pPr>
        <w:pStyle w:val="Listenabsatz"/>
        <w:numPr>
          <w:ilvl w:val="0"/>
          <w:numId w:val="27"/>
        </w:numPr>
      </w:pPr>
      <w:r w:rsidRPr="00804982">
        <w:t>Förderung der Selbststeuerung und Lesemotivation durch individuelle Zielsetzung und das bewusste Verfolgen persönlicher Fortschritte im Lesen.</w:t>
      </w:r>
    </w:p>
    <w:p w14:paraId="1EE208A5" w14:textId="77777777" w:rsidR="00804982" w:rsidRPr="00804982" w:rsidRDefault="00804982" w:rsidP="00DE1487">
      <w:pPr>
        <w:pStyle w:val="Listenabsatz"/>
        <w:numPr>
          <w:ilvl w:val="0"/>
          <w:numId w:val="27"/>
        </w:numPr>
      </w:pPr>
      <w:r w:rsidRPr="00804982">
        <w:t>Entwicklung metakognitiver Kompetenzen, indem die Lernenden ihr eigenes Leseverhalten beobachten, geeignete Hilfsmittel auswählen (z.</w:t>
      </w:r>
      <w:r w:rsidRPr="0064463F">
        <w:rPr>
          <w:rFonts w:ascii="Arial" w:hAnsi="Arial" w:cs="Arial"/>
        </w:rPr>
        <w:t> </w:t>
      </w:r>
      <w:r w:rsidRPr="00804982">
        <w:t>B. Silbenf</w:t>
      </w:r>
      <w:r w:rsidRPr="0064463F">
        <w:rPr>
          <w:rFonts w:ascii="Aptos" w:hAnsi="Aptos" w:cs="Aptos"/>
        </w:rPr>
        <w:t>ä</w:t>
      </w:r>
      <w:r w:rsidRPr="00804982">
        <w:t>rbung, Lesetempo, Emoji-Unterst</w:t>
      </w:r>
      <w:r w:rsidRPr="0064463F">
        <w:rPr>
          <w:rFonts w:ascii="Aptos" w:hAnsi="Aptos" w:cs="Aptos"/>
        </w:rPr>
        <w:t>ü</w:t>
      </w:r>
      <w:r w:rsidRPr="00804982">
        <w:t>tzung) und ihre Lernschritte reflektieren.</w:t>
      </w:r>
    </w:p>
    <w:p w14:paraId="60725D0F" w14:textId="77777777" w:rsidR="00804982" w:rsidRPr="00804982" w:rsidRDefault="00804982" w:rsidP="00DE1487">
      <w:pPr>
        <w:pStyle w:val="Listenabsatz"/>
        <w:numPr>
          <w:ilvl w:val="0"/>
          <w:numId w:val="27"/>
        </w:numPr>
      </w:pPr>
      <w:r w:rsidRPr="00804982">
        <w:t>Stärkung der Zielorientierung und Eigenverantwortung im Umgang mit digitalen Werkzeugen zur Leseförderung.</w:t>
      </w:r>
    </w:p>
    <w:p w14:paraId="4B3DD70F" w14:textId="77777777" w:rsidR="0068110E" w:rsidRDefault="0068110E" w:rsidP="0068110E"/>
    <w:p w14:paraId="26CFCA0E" w14:textId="77777777" w:rsidR="00804982" w:rsidRPr="00804982" w:rsidRDefault="00804982" w:rsidP="00804982">
      <w:pPr>
        <w:rPr>
          <w:b/>
          <w:bCs/>
        </w:rPr>
      </w:pPr>
      <w:r w:rsidRPr="00804982">
        <w:rPr>
          <w:b/>
          <w:bCs/>
        </w:rPr>
        <w:t>Beispiel 2: Lesefortschritt sichtbar machen</w:t>
      </w:r>
    </w:p>
    <w:p w14:paraId="0C8747E4" w14:textId="77777777" w:rsidR="00804982" w:rsidRPr="00804982" w:rsidRDefault="00804982" w:rsidP="00804982">
      <w:r w:rsidRPr="00804982">
        <w:t xml:space="preserve">Die Kinder lesen mehrmals denselben Text mit unterschiedlichen Einstellungen des </w:t>
      </w:r>
      <w:proofErr w:type="spellStart"/>
      <w:r w:rsidRPr="00804982">
        <w:t>Leseprompters</w:t>
      </w:r>
      <w:proofErr w:type="spellEnd"/>
      <w:r w:rsidRPr="00804982">
        <w:t xml:space="preserve"> – zum Beispiel:</w:t>
      </w:r>
    </w:p>
    <w:p w14:paraId="3CDDB046" w14:textId="77777777" w:rsidR="00804982" w:rsidRPr="00804982" w:rsidRDefault="00804982" w:rsidP="00DE1487">
      <w:pPr>
        <w:pStyle w:val="Listenabsatz"/>
        <w:numPr>
          <w:ilvl w:val="0"/>
          <w:numId w:val="26"/>
        </w:numPr>
      </w:pPr>
      <w:r w:rsidRPr="00804982">
        <w:t>zuerst ohne Hilfen,</w:t>
      </w:r>
    </w:p>
    <w:p w14:paraId="1FC03AFC" w14:textId="77777777" w:rsidR="00804982" w:rsidRPr="00804982" w:rsidRDefault="00804982" w:rsidP="00DE1487">
      <w:pPr>
        <w:pStyle w:val="Listenabsatz"/>
        <w:numPr>
          <w:ilvl w:val="0"/>
          <w:numId w:val="26"/>
        </w:numPr>
      </w:pPr>
      <w:r w:rsidRPr="00804982">
        <w:t>anschließend mit aktivierter Silbenfärbung,</w:t>
      </w:r>
    </w:p>
    <w:p w14:paraId="2CA388F3" w14:textId="77777777" w:rsidR="00804982" w:rsidRPr="00804982" w:rsidRDefault="00804982" w:rsidP="00DE1487">
      <w:pPr>
        <w:pStyle w:val="Listenabsatz"/>
        <w:numPr>
          <w:ilvl w:val="0"/>
          <w:numId w:val="26"/>
        </w:numPr>
      </w:pPr>
      <w:r w:rsidRPr="00804982">
        <w:t>zuletzt mit Aufnahme zur Selbstkontrolle.</w:t>
      </w:r>
    </w:p>
    <w:p w14:paraId="18C99CFC" w14:textId="77777777" w:rsidR="00804982" w:rsidRPr="00804982" w:rsidRDefault="00804982" w:rsidP="00804982">
      <w:r w:rsidRPr="00804982">
        <w:t xml:space="preserve">Sie vergleichen die jeweiligen Leseerfahrungen und reflektieren in Partner- oder Gruppengesprächen: </w:t>
      </w:r>
      <w:r w:rsidRPr="00804982">
        <w:rPr>
          <w:i/>
          <w:iCs/>
        </w:rPr>
        <w:t>Welche Funktion hat mir beim flüssigen Lesen geholfen? Wann habe ich mich sicher gefühlt? Wie hat sich mein Tempo verändert?</w:t>
      </w:r>
    </w:p>
    <w:p w14:paraId="099826B3" w14:textId="77777777" w:rsidR="00804982" w:rsidRPr="00804982" w:rsidRDefault="00804982" w:rsidP="00804982">
      <w:r w:rsidRPr="00804982">
        <w:t xml:space="preserve">Der Fokus liegt dabei auf dem bewussten Umgang mit Unterstützungsfunktionen und dem Erkennen eigener Lernfortschritte. Die Erkenntnisse können im </w:t>
      </w:r>
      <w:proofErr w:type="spellStart"/>
      <w:r w:rsidRPr="00804982">
        <w:t>Lesepass</w:t>
      </w:r>
      <w:proofErr w:type="spellEnd"/>
      <w:r w:rsidRPr="00804982">
        <w:t>, Portfolio oder auf einem Reflexionsbogen festgehalten werden.</w:t>
      </w:r>
    </w:p>
    <w:p w14:paraId="0B17BF3B" w14:textId="0BB2FCA4" w:rsidR="00804982" w:rsidRPr="000B5DFC" w:rsidRDefault="00804982" w:rsidP="00804982">
      <w:pPr>
        <w:rPr>
          <w:b/>
          <w:bCs/>
        </w:rPr>
      </w:pPr>
      <w:r w:rsidRPr="000B5DFC">
        <w:rPr>
          <w:b/>
          <w:bCs/>
        </w:rPr>
        <w:lastRenderedPageBreak/>
        <w:t>Lernziele:</w:t>
      </w:r>
    </w:p>
    <w:p w14:paraId="290FF4A8" w14:textId="77777777" w:rsidR="00804982" w:rsidRPr="00804982" w:rsidRDefault="00804982" w:rsidP="00DE1487">
      <w:pPr>
        <w:pStyle w:val="Listenabsatz"/>
        <w:numPr>
          <w:ilvl w:val="0"/>
          <w:numId w:val="25"/>
        </w:numPr>
      </w:pPr>
      <w:r w:rsidRPr="00804982">
        <w:t xml:space="preserve">Steigerung der </w:t>
      </w:r>
      <w:r w:rsidRPr="0064463F">
        <w:rPr>
          <w:b/>
          <w:bCs/>
        </w:rPr>
        <w:t>Lesekompetenz</w:t>
      </w:r>
      <w:r w:rsidRPr="00804982">
        <w:t xml:space="preserve"> durch bewusste Anwendung von Lesestrategien und reflektiertes Medienhandeln.</w:t>
      </w:r>
    </w:p>
    <w:p w14:paraId="642989AD" w14:textId="77777777" w:rsidR="00804982" w:rsidRPr="00804982" w:rsidRDefault="00804982" w:rsidP="00DE1487">
      <w:pPr>
        <w:pStyle w:val="Listenabsatz"/>
        <w:numPr>
          <w:ilvl w:val="0"/>
          <w:numId w:val="25"/>
        </w:numPr>
      </w:pPr>
      <w:r w:rsidRPr="00804982">
        <w:t xml:space="preserve">Stärkung der </w:t>
      </w:r>
      <w:r w:rsidRPr="0064463F">
        <w:rPr>
          <w:b/>
          <w:bCs/>
        </w:rPr>
        <w:t>Eigenwahrnehmung</w:t>
      </w:r>
      <w:r w:rsidRPr="00804982">
        <w:t xml:space="preserve"> und </w:t>
      </w:r>
      <w:r w:rsidRPr="0064463F">
        <w:rPr>
          <w:b/>
          <w:bCs/>
        </w:rPr>
        <w:t>Lernverantwortung</w:t>
      </w:r>
      <w:r w:rsidRPr="00804982">
        <w:t>, indem die Kinder gezielt beobachten, welche Hilfsmittel ihnen beim Lesen helfen, und eigene Fortschritte sichtbar machen.</w:t>
      </w:r>
    </w:p>
    <w:p w14:paraId="536F85C4" w14:textId="77777777" w:rsidR="000B593C" w:rsidRDefault="000B593C" w:rsidP="0068110E">
      <w:pPr>
        <w:rPr>
          <w:b/>
          <w:bCs/>
        </w:rPr>
      </w:pPr>
    </w:p>
    <w:p w14:paraId="403C230F" w14:textId="58F53E9A" w:rsidR="0068110E" w:rsidRPr="0068110E" w:rsidRDefault="0068110E" w:rsidP="0068110E">
      <w:pPr>
        <w:rPr>
          <w:b/>
          <w:bCs/>
        </w:rPr>
      </w:pPr>
      <w:r w:rsidRPr="0068110E">
        <w:rPr>
          <w:b/>
          <w:bCs/>
        </w:rPr>
        <w:t xml:space="preserve">Beispiel </w:t>
      </w:r>
      <w:r w:rsidR="000B593C">
        <w:rPr>
          <w:b/>
          <w:bCs/>
        </w:rPr>
        <w:t>3</w:t>
      </w:r>
      <w:r w:rsidRPr="0068110E">
        <w:rPr>
          <w:b/>
          <w:bCs/>
        </w:rPr>
        <w:t>: Lese-Stationenarbeit</w:t>
      </w:r>
    </w:p>
    <w:p w14:paraId="5E19C5DF" w14:textId="4CD13768" w:rsidR="0068110E" w:rsidRDefault="0068110E" w:rsidP="0068110E">
      <w:r>
        <w:t>An mehreren Stationen arbeiten Kleingruppen mit Tablets</w:t>
      </w:r>
      <w:r w:rsidR="004D2657">
        <w:t xml:space="preserve"> oder Stand-PCs</w:t>
      </w:r>
      <w:r>
        <w:t>:</w:t>
      </w:r>
    </w:p>
    <w:p w14:paraId="3FDA3A2C" w14:textId="77777777" w:rsidR="0068110E" w:rsidRDefault="0068110E" w:rsidP="0068110E">
      <w:r>
        <w:t>Station 1: Silbenfärbung aktiv – Wörter in Silben klatschen und lesen</w:t>
      </w:r>
    </w:p>
    <w:p w14:paraId="5B2030D2" w14:textId="77777777" w:rsidR="0068110E" w:rsidRDefault="0068110E" w:rsidP="0068110E">
      <w:r>
        <w:t>Station 2: Emojis aktiv – Wort-Bild-Zuordnung</w:t>
      </w:r>
    </w:p>
    <w:p w14:paraId="2FC22A01" w14:textId="00E57BA2" w:rsidR="0068110E" w:rsidRDefault="0068110E" w:rsidP="0068110E">
      <w:r>
        <w:t xml:space="preserve">Station 3: Wortsalat – Wörter und Sätze korrekt </w:t>
      </w:r>
    </w:p>
    <w:p w14:paraId="09542CCF" w14:textId="77777777" w:rsidR="0068110E" w:rsidRDefault="0068110E" w:rsidP="0068110E">
      <w:r>
        <w:t xml:space="preserve">Station 4: Lesepause – </w:t>
      </w:r>
      <w:proofErr w:type="spellStart"/>
      <w:r>
        <w:t>Punktuation</w:t>
      </w:r>
      <w:proofErr w:type="spellEnd"/>
      <w:r>
        <w:t xml:space="preserve"> bewusst lesen und betonen</w:t>
      </w:r>
    </w:p>
    <w:p w14:paraId="18DB4B21" w14:textId="5F673028" w:rsidR="000B593C" w:rsidRPr="000B5DFC" w:rsidRDefault="000B593C" w:rsidP="000B593C">
      <w:pPr>
        <w:rPr>
          <w:b/>
          <w:bCs/>
        </w:rPr>
      </w:pPr>
      <w:r w:rsidRPr="000B5DFC">
        <w:rPr>
          <w:b/>
          <w:bCs/>
        </w:rPr>
        <w:t>Lernziele:</w:t>
      </w:r>
    </w:p>
    <w:p w14:paraId="3D42F883" w14:textId="43464552" w:rsidR="000B593C" w:rsidRDefault="000B593C" w:rsidP="00DE1487">
      <w:pPr>
        <w:pStyle w:val="Listenabsatz"/>
        <w:numPr>
          <w:ilvl w:val="0"/>
          <w:numId w:val="1"/>
        </w:numPr>
      </w:pPr>
      <w:r>
        <w:t xml:space="preserve">Förderung der </w:t>
      </w:r>
      <w:r w:rsidRPr="0064463F">
        <w:rPr>
          <w:b/>
          <w:bCs/>
        </w:rPr>
        <w:t>phonologischen Bewussthei</w:t>
      </w:r>
      <w:r>
        <w:t>t durch rhythmisches Silbenlesen und -klatschen (Station 1).</w:t>
      </w:r>
    </w:p>
    <w:p w14:paraId="5CA49FF0" w14:textId="79DE464F" w:rsidR="000B593C" w:rsidRDefault="000B593C" w:rsidP="00DE1487">
      <w:pPr>
        <w:pStyle w:val="Listenabsatz"/>
        <w:numPr>
          <w:ilvl w:val="0"/>
          <w:numId w:val="1"/>
        </w:numPr>
      </w:pPr>
      <w:r>
        <w:t xml:space="preserve">Stärkung des </w:t>
      </w:r>
      <w:r w:rsidRPr="00F045BA">
        <w:rPr>
          <w:b/>
          <w:bCs/>
        </w:rPr>
        <w:t>Wortschatzverständnisses</w:t>
      </w:r>
      <w:r>
        <w:t xml:space="preserve"> durch die Verknüpfung von Wörtern mit bildhaften Symbolen (Station 2).</w:t>
      </w:r>
    </w:p>
    <w:p w14:paraId="270E2D31" w14:textId="5F3C37A3" w:rsidR="000B593C" w:rsidRDefault="000B593C" w:rsidP="00DE1487">
      <w:pPr>
        <w:pStyle w:val="Listenabsatz"/>
        <w:numPr>
          <w:ilvl w:val="0"/>
          <w:numId w:val="1"/>
        </w:numPr>
      </w:pPr>
      <w:r>
        <w:t xml:space="preserve">Aufbau </w:t>
      </w:r>
      <w:r w:rsidRPr="00F045BA">
        <w:rPr>
          <w:b/>
          <w:bCs/>
        </w:rPr>
        <w:t>syntaktischer Kompetenz</w:t>
      </w:r>
      <w:r>
        <w:t xml:space="preserve"> durch das Ordnen von Wörtern und Satzteilen in sinnvoller Reihenfolge (Station 3).</w:t>
      </w:r>
    </w:p>
    <w:p w14:paraId="1DB846A6" w14:textId="242F5AA2" w:rsidR="000B593C" w:rsidRDefault="000B593C" w:rsidP="00DE1487">
      <w:pPr>
        <w:pStyle w:val="Listenabsatz"/>
        <w:numPr>
          <w:ilvl w:val="0"/>
          <w:numId w:val="1"/>
        </w:numPr>
      </w:pPr>
      <w:r>
        <w:t xml:space="preserve">Sensibilisierung für </w:t>
      </w:r>
      <w:r w:rsidRPr="00F045BA">
        <w:rPr>
          <w:b/>
          <w:bCs/>
        </w:rPr>
        <w:t>prosodische Merkmale des Lesens</w:t>
      </w:r>
      <w:r>
        <w:t>, insbesondere durch das bewusste Einhalten von Pausen bei Satzzeichen (Station 4).</w:t>
      </w:r>
    </w:p>
    <w:p w14:paraId="7BB93724" w14:textId="77777777" w:rsidR="00804982" w:rsidRDefault="00804982" w:rsidP="0068110E">
      <w:pPr>
        <w:rPr>
          <w:b/>
          <w:bCs/>
        </w:rPr>
      </w:pPr>
    </w:p>
    <w:p w14:paraId="5EB67140" w14:textId="51210B3E" w:rsidR="0068110E" w:rsidRPr="0068110E" w:rsidRDefault="0068110E" w:rsidP="0068110E">
      <w:pPr>
        <w:rPr>
          <w:b/>
          <w:bCs/>
        </w:rPr>
      </w:pPr>
      <w:r w:rsidRPr="0068110E">
        <w:rPr>
          <w:b/>
          <w:bCs/>
        </w:rPr>
        <w:t xml:space="preserve">Beispiel </w:t>
      </w:r>
      <w:r w:rsidR="000B593C">
        <w:rPr>
          <w:b/>
          <w:bCs/>
        </w:rPr>
        <w:t>4</w:t>
      </w:r>
      <w:r w:rsidRPr="0068110E">
        <w:rPr>
          <w:b/>
          <w:bCs/>
        </w:rPr>
        <w:t xml:space="preserve">: Aufnahme </w:t>
      </w:r>
      <w:r>
        <w:rPr>
          <w:b/>
          <w:bCs/>
        </w:rPr>
        <w:t>und</w:t>
      </w:r>
      <w:r w:rsidRPr="0068110E">
        <w:rPr>
          <w:b/>
          <w:bCs/>
        </w:rPr>
        <w:t xml:space="preserve"> Vorlesestudio</w:t>
      </w:r>
    </w:p>
    <w:p w14:paraId="150441A7" w14:textId="77777777" w:rsidR="00804982" w:rsidRDefault="00804982" w:rsidP="00804982">
      <w:pPr>
        <w:rPr>
          <w:i/>
          <w:iCs/>
        </w:rPr>
      </w:pPr>
      <w:r w:rsidRPr="00804982">
        <w:t xml:space="preserve">Die Lernenden lesen einen vorbereiteten Textabschnitt mit dem Leseprompter laut vor und nutzen dabei die integrierte Mikrofonfunktion zur Aufnahme. Anschließend hören sie sich selbst an und reflektieren ihre Leseleistung anhand konkreter Fragen: </w:t>
      </w:r>
      <w:r w:rsidRPr="00804982">
        <w:rPr>
          <w:i/>
          <w:iCs/>
        </w:rPr>
        <w:t>Klinge ich deutlich? Habe ich Wörter verschluckt? Wo war ich besonders flüssig oder ausdrucksstark?</w:t>
      </w:r>
    </w:p>
    <w:p w14:paraId="30EC36B1" w14:textId="5F575D70" w:rsidR="00804982" w:rsidRPr="00804982" w:rsidRDefault="00804982" w:rsidP="00804982">
      <w:r w:rsidRPr="00804982">
        <w:t xml:space="preserve">Optional geben auch </w:t>
      </w:r>
      <w:r>
        <w:t>andere Kinder</w:t>
      </w:r>
      <w:r w:rsidRPr="00804982">
        <w:t xml:space="preserve"> Rückmeldung oder es wird ein Vergleich mit einer früheren Aufnahme gezogen, um Fortschritte sichtbar zu machen. Kinder können die Aufnahme speichern und in ihr Lesetagebuch oder Portfolio einfügen. Diese Methode eignet sich sowohl für individuelle Leseförderung als auch für Präsentationsvorbereitungen oder Feedbackphasen.</w:t>
      </w:r>
    </w:p>
    <w:p w14:paraId="6395622F" w14:textId="128B45E8" w:rsidR="00B44A4D" w:rsidRPr="000B5DFC" w:rsidRDefault="00B44A4D" w:rsidP="0068110E">
      <w:pPr>
        <w:rPr>
          <w:b/>
          <w:bCs/>
        </w:rPr>
      </w:pPr>
      <w:r w:rsidRPr="000B5DFC">
        <w:rPr>
          <w:b/>
          <w:bCs/>
        </w:rPr>
        <w:lastRenderedPageBreak/>
        <w:t>Lernziele</w:t>
      </w:r>
      <w:r w:rsidR="0068110E" w:rsidRPr="000B5DFC">
        <w:rPr>
          <w:b/>
          <w:bCs/>
        </w:rPr>
        <w:t>:</w:t>
      </w:r>
    </w:p>
    <w:p w14:paraId="0A10F162" w14:textId="032B0710" w:rsidR="0068110E" w:rsidRDefault="00E76AAE" w:rsidP="00DE1487">
      <w:pPr>
        <w:pStyle w:val="Listenabsatz"/>
        <w:numPr>
          <w:ilvl w:val="0"/>
          <w:numId w:val="24"/>
        </w:numPr>
      </w:pPr>
      <w:r>
        <w:t xml:space="preserve">Stärkung der individuellen </w:t>
      </w:r>
      <w:r w:rsidR="0068110E" w:rsidRPr="0064463F">
        <w:rPr>
          <w:b/>
          <w:bCs/>
        </w:rPr>
        <w:t>Leseflüssigkeit</w:t>
      </w:r>
      <w:r w:rsidR="0068110E">
        <w:t>, Sprechkompetenz und Selbstreflexion</w:t>
      </w:r>
      <w:r>
        <w:t>.</w:t>
      </w:r>
    </w:p>
    <w:p w14:paraId="51ACAB64" w14:textId="02774459" w:rsidR="0068110E" w:rsidRDefault="0068110E" w:rsidP="00DE1487">
      <w:pPr>
        <w:pStyle w:val="Listenabsatz"/>
        <w:numPr>
          <w:ilvl w:val="0"/>
          <w:numId w:val="24"/>
        </w:numPr>
      </w:pPr>
      <w:r>
        <w:t xml:space="preserve">Spielerische </w:t>
      </w:r>
      <w:r w:rsidRPr="0064463F">
        <w:rPr>
          <w:b/>
          <w:bCs/>
        </w:rPr>
        <w:t>Differenzierung</w:t>
      </w:r>
      <w:r>
        <w:t xml:space="preserve"> und gezielte Übung einzelner</w:t>
      </w:r>
      <w:r w:rsidR="008E5CF6">
        <w:t>, unterschiedlicher</w:t>
      </w:r>
      <w:r>
        <w:t xml:space="preserve"> Lesestrategien.</w:t>
      </w:r>
    </w:p>
    <w:p w14:paraId="7FB549FC" w14:textId="77777777" w:rsidR="00804982" w:rsidRDefault="00804982" w:rsidP="00B44A4D">
      <w:pPr>
        <w:rPr>
          <w:b/>
          <w:bCs/>
        </w:rPr>
      </w:pPr>
    </w:p>
    <w:p w14:paraId="5E52B78E" w14:textId="57FB239A" w:rsidR="00B44A4D" w:rsidRPr="00B44A4D" w:rsidRDefault="00B44A4D" w:rsidP="00B44A4D">
      <w:pPr>
        <w:rPr>
          <w:b/>
          <w:bCs/>
        </w:rPr>
      </w:pPr>
      <w:r w:rsidRPr="00B44A4D">
        <w:rPr>
          <w:b/>
          <w:bCs/>
        </w:rPr>
        <w:t>Beispiel 5: Lesechallenge mit dem Wortzähler</w:t>
      </w:r>
    </w:p>
    <w:p w14:paraId="2658B1C8" w14:textId="77777777" w:rsidR="00B44A4D" w:rsidRPr="00B44A4D" w:rsidRDefault="00B44A4D" w:rsidP="00B44A4D">
      <w:r w:rsidRPr="00B44A4D">
        <w:t xml:space="preserve">Die Lernenden erhalten eine altersgemäße Textpassage und aktivieren den eingebauten Wortzähler. Sie lesen den Text mehrmals mit dem Ziel, ihre Lesegenauigkeit, Wortzahl und Lesezeit zu verbessern. Die Challenge kann individuell, im Team oder klassenweit durchgeführt werden. Optional wird die Anzahl korrekt gelesener Wörter dokumentiert und in einem persönlichen </w:t>
      </w:r>
      <w:proofErr w:type="spellStart"/>
      <w:r w:rsidRPr="00B44A4D">
        <w:t>Lesepass</w:t>
      </w:r>
      <w:proofErr w:type="spellEnd"/>
      <w:r w:rsidRPr="00B44A4D">
        <w:t xml:space="preserve"> oder auf einer „Lese-Challenge-Tafel“ eingetragen. Bei Bedarf kann die Aufnahmefunktion zur Selbstkontrolle genutzt werden.</w:t>
      </w:r>
    </w:p>
    <w:p w14:paraId="161BE928" w14:textId="44271ECC" w:rsidR="00B44A4D" w:rsidRPr="00B44A4D" w:rsidRDefault="00B44A4D" w:rsidP="00B44A4D">
      <w:r w:rsidRPr="00B44A4D">
        <w:rPr>
          <w:b/>
          <w:bCs/>
        </w:rPr>
        <w:t>Lesechallenge im Team – Fehler stoppen den Lauf</w:t>
      </w:r>
      <w:r w:rsidR="00E60038">
        <w:rPr>
          <w:b/>
          <w:bCs/>
        </w:rPr>
        <w:t xml:space="preserve">: </w:t>
      </w:r>
      <w:r>
        <w:t>Die Klasse oder Kleingruppe liest gemeinsam einen längeren Text mit aktivierter Wortzähler-Funktion. Ein Kind liest laut vor, während die anderen aufmerksam zuhören. Sobald ein deutlich hörbarer Lesefehler passiert, ruft die Lehrkraft oder ein zuvor bestimmtes Kind („</w:t>
      </w:r>
      <w:proofErr w:type="spellStart"/>
      <w:r>
        <w:t>Lesewächter:in</w:t>
      </w:r>
      <w:proofErr w:type="spellEnd"/>
      <w:r>
        <w:t>“) „Stopp!“ – der Lesefluss wird unterbrochen, der Zähler wird zurückgesetzt, und das nächste Kind übernimmt. Ziel ist es, gemeinsam möglichst viele Wörter korrekt am Stück zu lesen, wobei Konzentration, Verantwortung und Teamgeist gefördert werden.</w:t>
      </w:r>
    </w:p>
    <w:p w14:paraId="4AD586F4" w14:textId="77777777" w:rsidR="00B44A4D" w:rsidRPr="000B5DFC" w:rsidRDefault="00B44A4D" w:rsidP="00B44A4D">
      <w:pPr>
        <w:rPr>
          <w:b/>
          <w:bCs/>
        </w:rPr>
      </w:pPr>
      <w:r w:rsidRPr="000B5DFC">
        <w:rPr>
          <w:b/>
          <w:bCs/>
        </w:rPr>
        <w:t>Lernziele:</w:t>
      </w:r>
    </w:p>
    <w:p w14:paraId="7CA70A2A" w14:textId="594AD794" w:rsidR="00B44A4D" w:rsidRPr="00B44A4D" w:rsidRDefault="00B44A4D" w:rsidP="00DE1487">
      <w:pPr>
        <w:pStyle w:val="Listenabsatz"/>
        <w:numPr>
          <w:ilvl w:val="0"/>
          <w:numId w:val="23"/>
        </w:numPr>
      </w:pPr>
      <w:r w:rsidRPr="00B44A4D">
        <w:t>Steigerung der Leseflüssigkeit und Lesegeschwindigkeit durch wiederholtes lautes Lesen mit quantifizierbarem Feedback (Wortzähler).</w:t>
      </w:r>
    </w:p>
    <w:p w14:paraId="2F3DF10F" w14:textId="273D2A8D" w:rsidR="00B44A4D" w:rsidRPr="00B44A4D" w:rsidRDefault="00B44A4D" w:rsidP="00DE1487">
      <w:pPr>
        <w:pStyle w:val="Listenabsatz"/>
        <w:numPr>
          <w:ilvl w:val="0"/>
          <w:numId w:val="23"/>
        </w:numPr>
      </w:pPr>
      <w:r w:rsidRPr="00B44A4D">
        <w:t>Förderung von Zielorientierung und Anstrengungsbereitschaft durch motivierende, aber realistische Leseherausforderungen.</w:t>
      </w:r>
    </w:p>
    <w:p w14:paraId="76559367" w14:textId="70961845" w:rsidR="00B44A4D" w:rsidRPr="00B44A4D" w:rsidRDefault="00B44A4D" w:rsidP="00DE1487">
      <w:pPr>
        <w:pStyle w:val="Listenabsatz"/>
        <w:numPr>
          <w:ilvl w:val="0"/>
          <w:numId w:val="23"/>
        </w:numPr>
      </w:pPr>
      <w:r w:rsidRPr="00B44A4D">
        <w:t>Stärkung der Selbstwirksamkeit durch direkte Rückmeldung („Ich habe 12 Wörter mehr geschafft als gestern“).</w:t>
      </w:r>
    </w:p>
    <w:p w14:paraId="4C04D725" w14:textId="492DFFFC" w:rsidR="00B44A4D" w:rsidRDefault="00B44A4D" w:rsidP="00DE1487">
      <w:pPr>
        <w:pStyle w:val="Listenabsatz"/>
        <w:numPr>
          <w:ilvl w:val="0"/>
          <w:numId w:val="23"/>
        </w:numPr>
      </w:pPr>
      <w:r w:rsidRPr="00B44A4D">
        <w:t>Differenzierung durch individuelle Zielsetzung und Lesetempo, abgestimmt auf das jeweilige Leistungsniveau.</w:t>
      </w:r>
    </w:p>
    <w:p w14:paraId="0F20F06A" w14:textId="77777777" w:rsidR="00804982" w:rsidRDefault="00804982" w:rsidP="00B44A4D"/>
    <w:p w14:paraId="0819F119" w14:textId="77777777" w:rsidR="00804982" w:rsidRPr="00804982" w:rsidRDefault="00804982" w:rsidP="00804982">
      <w:pPr>
        <w:rPr>
          <w:b/>
          <w:bCs/>
        </w:rPr>
      </w:pPr>
      <w:r w:rsidRPr="00804982">
        <w:rPr>
          <w:b/>
          <w:bCs/>
        </w:rPr>
        <w:t>Beispiel 6: Vorlesewerkstatt – Ausdruck trainieren mit Stimme und Tempo</w:t>
      </w:r>
    </w:p>
    <w:p w14:paraId="664302DA" w14:textId="677E6698" w:rsidR="00804982" w:rsidRPr="00804982" w:rsidRDefault="00804982" w:rsidP="00804982">
      <w:r w:rsidRPr="00804982">
        <w:t xml:space="preserve">Die Lernenden bereiten mit dem </w:t>
      </w:r>
      <w:r w:rsidR="000B5DFC">
        <w:t xml:space="preserve">digitalen </w:t>
      </w:r>
      <w:r w:rsidRPr="00804982">
        <w:t>Leseprompter einen kurzen Text für eine Vorlesesituation vor (z.</w:t>
      </w:r>
      <w:r w:rsidRPr="00804982">
        <w:rPr>
          <w:rFonts w:ascii="Arial" w:hAnsi="Arial" w:cs="Arial"/>
        </w:rPr>
        <w:t> </w:t>
      </w:r>
      <w:r w:rsidRPr="00804982">
        <w:t>B. f</w:t>
      </w:r>
      <w:r w:rsidRPr="00804982">
        <w:rPr>
          <w:rFonts w:ascii="Aptos" w:hAnsi="Aptos" w:cs="Aptos"/>
        </w:rPr>
        <w:t>ü</w:t>
      </w:r>
      <w:r w:rsidRPr="00804982">
        <w:t>r die Klasse, ein</w:t>
      </w:r>
      <w:r w:rsidR="002833A4">
        <w:t xml:space="preserve"> Partner bzw. eine</w:t>
      </w:r>
      <w:r w:rsidRPr="00804982">
        <w:t xml:space="preserve"> Partnerin, ein Lesepublikum oder eine Audioaufnahme). Mit Hilfe der Funktionen </w:t>
      </w:r>
      <w:r w:rsidRPr="00804982">
        <w:rPr>
          <w:b/>
          <w:bCs/>
        </w:rPr>
        <w:t>Lesepause</w:t>
      </w:r>
      <w:r w:rsidRPr="00804982">
        <w:t xml:space="preserve">, </w:t>
      </w:r>
      <w:r w:rsidRPr="00804982">
        <w:rPr>
          <w:b/>
          <w:bCs/>
        </w:rPr>
        <w:t>Tempo</w:t>
      </w:r>
      <w:r w:rsidRPr="00804982">
        <w:t xml:space="preserve">, </w:t>
      </w:r>
      <w:r w:rsidRPr="00804982">
        <w:rPr>
          <w:b/>
          <w:bCs/>
        </w:rPr>
        <w:t>Aufnahme</w:t>
      </w:r>
      <w:r w:rsidRPr="00804982">
        <w:t xml:space="preserve">, </w:t>
      </w:r>
      <w:r w:rsidRPr="00804982">
        <w:rPr>
          <w:b/>
          <w:bCs/>
        </w:rPr>
        <w:t>Blitzschrift</w:t>
      </w:r>
      <w:r w:rsidRPr="00804982">
        <w:t xml:space="preserve"> und ggf. </w:t>
      </w:r>
      <w:r w:rsidRPr="00804982">
        <w:rPr>
          <w:b/>
          <w:bCs/>
        </w:rPr>
        <w:t xml:space="preserve">Spiegelschrift </w:t>
      </w:r>
      <w:r w:rsidRPr="000B5DFC">
        <w:t>oder</w:t>
      </w:r>
      <w:r w:rsidRPr="00804982">
        <w:rPr>
          <w:b/>
          <w:bCs/>
        </w:rPr>
        <w:t xml:space="preserve"> Hüpfschrift</w:t>
      </w:r>
      <w:r w:rsidRPr="00804982">
        <w:t xml:space="preserve"> üben sie</w:t>
      </w:r>
      <w:r w:rsidR="0036022D">
        <w:t xml:space="preserve"> anschließend</w:t>
      </w:r>
      <w:r w:rsidRPr="00804982">
        <w:t xml:space="preserve"> gezielt:</w:t>
      </w:r>
    </w:p>
    <w:p w14:paraId="33D15CEF" w14:textId="77777777" w:rsidR="00804982" w:rsidRPr="00804982" w:rsidRDefault="00804982" w:rsidP="00DE1487">
      <w:pPr>
        <w:pStyle w:val="Listenabsatz"/>
        <w:numPr>
          <w:ilvl w:val="0"/>
          <w:numId w:val="22"/>
        </w:numPr>
      </w:pPr>
      <w:r w:rsidRPr="0064463F">
        <w:rPr>
          <w:b/>
          <w:bCs/>
        </w:rPr>
        <w:lastRenderedPageBreak/>
        <w:t>Stimmgestaltung</w:t>
      </w:r>
      <w:r w:rsidRPr="00804982">
        <w:t xml:space="preserve"> (laut/leise, schnell/langsam, hoch/tief),</w:t>
      </w:r>
    </w:p>
    <w:p w14:paraId="01E6FA58" w14:textId="77777777" w:rsidR="00804982" w:rsidRPr="00804982" w:rsidRDefault="00804982" w:rsidP="00DE1487">
      <w:pPr>
        <w:pStyle w:val="Listenabsatz"/>
        <w:numPr>
          <w:ilvl w:val="0"/>
          <w:numId w:val="22"/>
        </w:numPr>
      </w:pPr>
      <w:r w:rsidRPr="0064463F">
        <w:rPr>
          <w:b/>
          <w:bCs/>
        </w:rPr>
        <w:t>Betonung und Rhythmus</w:t>
      </w:r>
      <w:r w:rsidRPr="00804982">
        <w:t xml:space="preserve"> durch gezielte Pausen und Lesetempo,</w:t>
      </w:r>
    </w:p>
    <w:p w14:paraId="151EBA51" w14:textId="77777777" w:rsidR="00804982" w:rsidRPr="00804982" w:rsidRDefault="00804982" w:rsidP="00DE1487">
      <w:pPr>
        <w:pStyle w:val="Listenabsatz"/>
        <w:numPr>
          <w:ilvl w:val="0"/>
          <w:numId w:val="22"/>
        </w:numPr>
      </w:pPr>
      <w:r w:rsidRPr="0064463F">
        <w:rPr>
          <w:b/>
          <w:bCs/>
        </w:rPr>
        <w:t>Ausdrucksstärke</w:t>
      </w:r>
      <w:r w:rsidRPr="00804982">
        <w:t xml:space="preserve"> beim Vorlesen.</w:t>
      </w:r>
    </w:p>
    <w:p w14:paraId="56DE7FAE" w14:textId="77777777" w:rsidR="00804982" w:rsidRPr="00804982" w:rsidRDefault="00804982" w:rsidP="00804982">
      <w:r w:rsidRPr="00804982">
        <w:t xml:space="preserve">Die Kinder reflektieren dabei selbstständig oder in Partnerarbeit: </w:t>
      </w:r>
      <w:r w:rsidRPr="00804982">
        <w:rPr>
          <w:i/>
          <w:iCs/>
        </w:rPr>
        <w:t>Wo war ich gut verständlich? Wo war ich ausdrucksvoll? Habe ich das Publikum mitgenommen?</w:t>
      </w:r>
    </w:p>
    <w:p w14:paraId="7C50AC4D" w14:textId="45BFF3AE" w:rsidR="00804982" w:rsidRPr="000B5DFC" w:rsidRDefault="00804982" w:rsidP="00804982">
      <w:pPr>
        <w:rPr>
          <w:b/>
          <w:bCs/>
        </w:rPr>
      </w:pPr>
      <w:r w:rsidRPr="000B5DFC">
        <w:rPr>
          <w:b/>
          <w:bCs/>
        </w:rPr>
        <w:t xml:space="preserve"> Lernziele:</w:t>
      </w:r>
    </w:p>
    <w:p w14:paraId="3DEEFA30" w14:textId="77777777" w:rsidR="00804982" w:rsidRPr="00804982" w:rsidRDefault="00804982" w:rsidP="00DE1487">
      <w:pPr>
        <w:pStyle w:val="Listenabsatz"/>
        <w:numPr>
          <w:ilvl w:val="0"/>
          <w:numId w:val="21"/>
        </w:numPr>
      </w:pPr>
      <w:r w:rsidRPr="00804982">
        <w:t xml:space="preserve">Förderung der </w:t>
      </w:r>
      <w:r w:rsidRPr="00B532C3">
        <w:t xml:space="preserve">ausdrucksstarken, gestaltenden </w:t>
      </w:r>
      <w:r w:rsidRPr="0064463F">
        <w:rPr>
          <w:b/>
          <w:bCs/>
        </w:rPr>
        <w:t>Vorlesekompetenz</w:t>
      </w:r>
      <w:r w:rsidRPr="00804982">
        <w:t xml:space="preserve"> durch bewussten Einsatz von Stimme, Tempo, Lautstärke und Betonung.</w:t>
      </w:r>
    </w:p>
    <w:p w14:paraId="1400D2CA" w14:textId="77777777" w:rsidR="00804982" w:rsidRPr="00804982" w:rsidRDefault="00804982" w:rsidP="00DE1487">
      <w:pPr>
        <w:pStyle w:val="Listenabsatz"/>
        <w:numPr>
          <w:ilvl w:val="0"/>
          <w:numId w:val="21"/>
        </w:numPr>
      </w:pPr>
      <w:r w:rsidRPr="00B532C3">
        <w:t xml:space="preserve">Schulung der </w:t>
      </w:r>
      <w:r w:rsidRPr="0064463F">
        <w:rPr>
          <w:b/>
          <w:bCs/>
        </w:rPr>
        <w:t>Prosodie</w:t>
      </w:r>
      <w:r w:rsidRPr="00804982">
        <w:t xml:space="preserve"> und der Wahrnehmung von Sprechwirkung (z.</w:t>
      </w:r>
      <w:r w:rsidRPr="0064463F">
        <w:rPr>
          <w:rFonts w:ascii="Arial" w:hAnsi="Arial" w:cs="Arial"/>
        </w:rPr>
        <w:t> </w:t>
      </w:r>
      <w:r w:rsidRPr="00804982">
        <w:t>B. durch Anh</w:t>
      </w:r>
      <w:r w:rsidRPr="0064463F">
        <w:rPr>
          <w:rFonts w:ascii="Aptos" w:hAnsi="Aptos" w:cs="Aptos"/>
        </w:rPr>
        <w:t>ö</w:t>
      </w:r>
      <w:r w:rsidRPr="00804982">
        <w:t xml:space="preserve">ren eigener Aufnahme oder Feedback durch </w:t>
      </w:r>
      <w:proofErr w:type="spellStart"/>
      <w:r w:rsidRPr="00804982">
        <w:t>Mitsch</w:t>
      </w:r>
      <w:r w:rsidRPr="0064463F">
        <w:rPr>
          <w:rFonts w:ascii="Aptos" w:hAnsi="Aptos" w:cs="Aptos"/>
        </w:rPr>
        <w:t>ü</w:t>
      </w:r>
      <w:r w:rsidRPr="00804982">
        <w:t>ler:innen</w:t>
      </w:r>
      <w:proofErr w:type="spellEnd"/>
      <w:r w:rsidRPr="00804982">
        <w:t>).</w:t>
      </w:r>
    </w:p>
    <w:p w14:paraId="7EA35091" w14:textId="77777777" w:rsidR="00804982" w:rsidRPr="00804982" w:rsidRDefault="00804982" w:rsidP="00DE1487">
      <w:pPr>
        <w:pStyle w:val="Listenabsatz"/>
        <w:numPr>
          <w:ilvl w:val="0"/>
          <w:numId w:val="21"/>
        </w:numPr>
      </w:pPr>
      <w:r w:rsidRPr="00B532C3">
        <w:t xml:space="preserve">Erleben von </w:t>
      </w:r>
      <w:r w:rsidRPr="0064463F">
        <w:rPr>
          <w:b/>
          <w:bCs/>
        </w:rPr>
        <w:t>Lesefreude</w:t>
      </w:r>
      <w:r w:rsidRPr="00B532C3">
        <w:t xml:space="preserve"> und öffentlicher Wirkung</w:t>
      </w:r>
      <w:r w:rsidRPr="0064463F">
        <w:rPr>
          <w:b/>
          <w:bCs/>
        </w:rPr>
        <w:t>,</w:t>
      </w:r>
      <w:r w:rsidRPr="00804982">
        <w:t xml:space="preserve"> insbesondere bei Vorlesesituationen vor der Klasse oder bei Präsentationen.</w:t>
      </w:r>
    </w:p>
    <w:p w14:paraId="5A56CBED" w14:textId="77777777" w:rsidR="00804982" w:rsidRPr="00804982" w:rsidRDefault="00804982" w:rsidP="00DE1487">
      <w:pPr>
        <w:pStyle w:val="Listenabsatz"/>
        <w:numPr>
          <w:ilvl w:val="0"/>
          <w:numId w:val="21"/>
        </w:numPr>
      </w:pPr>
      <w:r w:rsidRPr="00804982">
        <w:t xml:space="preserve">Stärkung von </w:t>
      </w:r>
      <w:r w:rsidRPr="0064463F">
        <w:rPr>
          <w:b/>
          <w:bCs/>
        </w:rPr>
        <w:t>Selbstbewusstsein</w:t>
      </w:r>
      <w:r w:rsidRPr="00B532C3">
        <w:t xml:space="preserve"> und kommunikativer Kompetenz</w:t>
      </w:r>
      <w:r w:rsidRPr="00804982">
        <w:t xml:space="preserve"> im Umgang mit Sprache.</w:t>
      </w:r>
    </w:p>
    <w:p w14:paraId="227D9EE0" w14:textId="77777777" w:rsidR="00804982" w:rsidRDefault="00804982" w:rsidP="00804982">
      <w:r w:rsidRPr="00804982">
        <w:t>Diese Vorlesewerkstatt lässt sich auch projektartig gestalten (z.</w:t>
      </w:r>
      <w:r w:rsidRPr="00804982">
        <w:rPr>
          <w:rFonts w:ascii="Arial" w:hAnsi="Arial" w:cs="Arial"/>
        </w:rPr>
        <w:t> </w:t>
      </w:r>
      <w:r w:rsidRPr="00804982">
        <w:t>B. mit digitalen H</w:t>
      </w:r>
      <w:r w:rsidRPr="00804982">
        <w:rPr>
          <w:rFonts w:ascii="Aptos" w:hAnsi="Aptos" w:cs="Aptos"/>
        </w:rPr>
        <w:t>ö</w:t>
      </w:r>
      <w:r w:rsidRPr="00804982">
        <w:t xml:space="preserve">rgeschichten, Lesetheater oder </w:t>
      </w:r>
      <w:r w:rsidRPr="00804982">
        <w:rPr>
          <w:rFonts w:ascii="Aptos" w:hAnsi="Aptos" w:cs="Aptos"/>
        </w:rPr>
        <w:t>„</w:t>
      </w:r>
      <w:r w:rsidRPr="00804982">
        <w:t>Poetry Slam</w:t>
      </w:r>
      <w:r w:rsidRPr="00804982">
        <w:rPr>
          <w:rFonts w:ascii="Aptos" w:hAnsi="Aptos" w:cs="Aptos"/>
        </w:rPr>
        <w:t>“</w:t>
      </w:r>
      <w:r w:rsidRPr="00804982">
        <w:t>-Formaten f</w:t>
      </w:r>
      <w:r w:rsidRPr="00804982">
        <w:rPr>
          <w:rFonts w:ascii="Aptos" w:hAnsi="Aptos" w:cs="Aptos"/>
        </w:rPr>
        <w:t>ü</w:t>
      </w:r>
      <w:r w:rsidRPr="00804982">
        <w:t>r Kinder).</w:t>
      </w:r>
    </w:p>
    <w:p w14:paraId="581C680E" w14:textId="77777777" w:rsidR="00DE45C3" w:rsidRDefault="00DE45C3" w:rsidP="00804982"/>
    <w:p w14:paraId="06086DD1" w14:textId="124A3B37" w:rsidR="00DE45C3" w:rsidRPr="00DE45C3" w:rsidRDefault="00DE45C3" w:rsidP="00DE45C3">
      <w:pPr>
        <w:rPr>
          <w:b/>
          <w:bCs/>
        </w:rPr>
      </w:pPr>
      <w:r w:rsidRPr="00DE45C3">
        <w:rPr>
          <w:b/>
          <w:bCs/>
        </w:rPr>
        <w:t xml:space="preserve">Beispiel </w:t>
      </w:r>
      <w:r w:rsidR="001342A8">
        <w:rPr>
          <w:b/>
          <w:bCs/>
        </w:rPr>
        <w:t>7</w:t>
      </w:r>
      <w:r w:rsidRPr="00DE45C3">
        <w:rPr>
          <w:b/>
          <w:bCs/>
        </w:rPr>
        <w:t>: Wirkungsvolles Vorlesen vor Publikum</w:t>
      </w:r>
    </w:p>
    <w:p w14:paraId="0C69AC44" w14:textId="77777777" w:rsidR="00DE45C3" w:rsidRPr="00DE45C3" w:rsidRDefault="00DE45C3" w:rsidP="00DE45C3">
      <w:r w:rsidRPr="00DE45C3">
        <w:t xml:space="preserve">Die Lernenden bereiten mit dem Leseprompter einen kurzen Text gezielt für eine Präsentation vor – etwa für das Vorlesen in der Klasse, bei einem Elternabend, einem Schulfest oder für eine Audioaufnahme. Der Fokus liegt dabei auf dem </w:t>
      </w:r>
      <w:r w:rsidRPr="00DE45C3">
        <w:rPr>
          <w:b/>
          <w:bCs/>
        </w:rPr>
        <w:t>gestaltenden und wirkungsvollen Lesen</w:t>
      </w:r>
      <w:r w:rsidRPr="00DE45C3">
        <w:t xml:space="preserve">: Die Kinder üben gezielt </w:t>
      </w:r>
      <w:r w:rsidRPr="00DE45C3">
        <w:rPr>
          <w:b/>
          <w:bCs/>
        </w:rPr>
        <w:t>Stimmeinsatz, Betonung, Lautstärke, Lesetempo und Rhythmus</w:t>
      </w:r>
      <w:r w:rsidRPr="00DE45C3">
        <w:t>, um den Text lebendig und mitreißend zu präsentieren.</w:t>
      </w:r>
    </w:p>
    <w:p w14:paraId="4D026F2A" w14:textId="77777777" w:rsidR="00DE45C3" w:rsidRPr="00DE45C3" w:rsidRDefault="00DE45C3" w:rsidP="00DE45C3">
      <w:r w:rsidRPr="00DE45C3">
        <w:t xml:space="preserve">Mit Funktionen wie </w:t>
      </w:r>
      <w:r w:rsidRPr="00DE45C3">
        <w:rPr>
          <w:b/>
          <w:bCs/>
        </w:rPr>
        <w:t>Lesepausen</w:t>
      </w:r>
      <w:r w:rsidRPr="00DE45C3">
        <w:t xml:space="preserve">, </w:t>
      </w:r>
      <w:r w:rsidRPr="00DE45C3">
        <w:rPr>
          <w:b/>
          <w:bCs/>
        </w:rPr>
        <w:t>Tempoanpassung</w:t>
      </w:r>
      <w:r w:rsidRPr="00DE45C3">
        <w:t xml:space="preserve">, </w:t>
      </w:r>
      <w:r w:rsidRPr="00DE45C3">
        <w:rPr>
          <w:b/>
          <w:bCs/>
        </w:rPr>
        <w:t>Blitzschrift</w:t>
      </w:r>
      <w:r w:rsidRPr="00DE45C3">
        <w:t xml:space="preserve"> oder </w:t>
      </w:r>
      <w:r w:rsidRPr="00DE45C3">
        <w:rPr>
          <w:b/>
          <w:bCs/>
        </w:rPr>
        <w:t>Aufnahme</w:t>
      </w:r>
      <w:r w:rsidRPr="00DE45C3">
        <w:t xml:space="preserve"> können sie einzelne Passagen bewusst betonen, dramatische Stellen hervorheben oder gezielt leiser/schneller lesen. Die Aufnahmefunktion hilft bei der Selbsteinschätzung: Wie wirke ich beim Vorlesen? Klinge ich spannend? Wo kann ich noch deutlicher oder lebendiger lesen?</w:t>
      </w:r>
    </w:p>
    <w:p w14:paraId="716F7C84" w14:textId="77777777" w:rsidR="00DE45C3" w:rsidRPr="00DE45C3" w:rsidRDefault="00DE45C3" w:rsidP="00DE45C3">
      <w:r w:rsidRPr="00DE45C3">
        <w:t>Besonders motivierend ist der abschließende Vortrag: Die Kinder lesen ihre vorbereitete Passage einem kleinen Publikum vor, erhalten Applaus oder Feedback – und erleben Lesen als wirksamen und kreativen Akt.</w:t>
      </w:r>
    </w:p>
    <w:p w14:paraId="5D08C11F" w14:textId="77777777" w:rsidR="00DE45C3" w:rsidRPr="00DE45C3" w:rsidRDefault="00DE45C3" w:rsidP="00DE45C3">
      <w:r w:rsidRPr="00DE45C3">
        <w:rPr>
          <w:b/>
          <w:bCs/>
        </w:rPr>
        <w:t>Lernziele:</w:t>
      </w:r>
    </w:p>
    <w:p w14:paraId="33E5B521" w14:textId="77777777" w:rsidR="00DE45C3" w:rsidRPr="00DE45C3" w:rsidRDefault="00DE45C3" w:rsidP="00DE1487">
      <w:pPr>
        <w:pStyle w:val="Listenabsatz"/>
        <w:numPr>
          <w:ilvl w:val="0"/>
          <w:numId w:val="29"/>
        </w:numPr>
      </w:pPr>
      <w:r w:rsidRPr="00DE45C3">
        <w:t xml:space="preserve">Förderung einer </w:t>
      </w:r>
      <w:r w:rsidRPr="008E5CF6">
        <w:rPr>
          <w:b/>
          <w:bCs/>
        </w:rPr>
        <w:t>ausdrucksstarken und wirkungsbewussten Lesekompetenz</w:t>
      </w:r>
      <w:r w:rsidRPr="00DE45C3">
        <w:t xml:space="preserve"> durch gezielten Einsatz von Stimme, Betonung, Tempo und Pausen.</w:t>
      </w:r>
    </w:p>
    <w:p w14:paraId="0E6277ED" w14:textId="77777777" w:rsidR="00DE45C3" w:rsidRPr="00DE45C3" w:rsidRDefault="00DE45C3" w:rsidP="00DE1487">
      <w:pPr>
        <w:pStyle w:val="Listenabsatz"/>
        <w:numPr>
          <w:ilvl w:val="0"/>
          <w:numId w:val="29"/>
        </w:numPr>
      </w:pPr>
      <w:r w:rsidRPr="00DE45C3">
        <w:lastRenderedPageBreak/>
        <w:t xml:space="preserve">Entwicklung von </w:t>
      </w:r>
      <w:r w:rsidRPr="008E5CF6">
        <w:rPr>
          <w:b/>
          <w:bCs/>
        </w:rPr>
        <w:t>Prosodie- und Vortragsfähigkeiten</w:t>
      </w:r>
      <w:r w:rsidRPr="00DE45C3">
        <w:t>, insbesondere im Hinblick auf Zuhörerwirkung.</w:t>
      </w:r>
    </w:p>
    <w:p w14:paraId="729F76C4" w14:textId="77777777" w:rsidR="00DE45C3" w:rsidRPr="00DE45C3" w:rsidRDefault="00DE45C3" w:rsidP="00DE1487">
      <w:pPr>
        <w:pStyle w:val="Listenabsatz"/>
        <w:numPr>
          <w:ilvl w:val="0"/>
          <w:numId w:val="29"/>
        </w:numPr>
      </w:pPr>
      <w:r w:rsidRPr="00DE45C3">
        <w:t xml:space="preserve">Stärkung des </w:t>
      </w:r>
      <w:r w:rsidRPr="008E5CF6">
        <w:rPr>
          <w:b/>
          <w:bCs/>
        </w:rPr>
        <w:t>Selbstbewusstseins</w:t>
      </w:r>
      <w:r w:rsidRPr="00DE45C3">
        <w:t xml:space="preserve"> durch sichtbaren Auftritt und positives Feedback.</w:t>
      </w:r>
    </w:p>
    <w:p w14:paraId="6A9C3BD4" w14:textId="77777777" w:rsidR="00DE45C3" w:rsidRPr="00DE45C3" w:rsidRDefault="00DE45C3" w:rsidP="00DE1487">
      <w:pPr>
        <w:pStyle w:val="Listenabsatz"/>
        <w:numPr>
          <w:ilvl w:val="0"/>
          <w:numId w:val="29"/>
        </w:numPr>
      </w:pPr>
      <w:r w:rsidRPr="00DE45C3">
        <w:t xml:space="preserve">Förderung von </w:t>
      </w:r>
      <w:r w:rsidRPr="008E5CF6">
        <w:rPr>
          <w:b/>
          <w:bCs/>
        </w:rPr>
        <w:t>Lesefreude</w:t>
      </w:r>
      <w:r w:rsidRPr="00DE45C3">
        <w:t xml:space="preserve"> durch das Erleben von Sprache als Ausdrucks- und Gestaltungsmittel.</w:t>
      </w:r>
    </w:p>
    <w:p w14:paraId="06B03353" w14:textId="77777777" w:rsidR="00DE45C3" w:rsidRPr="00DE45C3" w:rsidRDefault="00DE45C3" w:rsidP="00DE1487">
      <w:pPr>
        <w:pStyle w:val="Listenabsatz"/>
        <w:numPr>
          <w:ilvl w:val="0"/>
          <w:numId w:val="29"/>
        </w:numPr>
      </w:pPr>
      <w:r w:rsidRPr="00DE45C3">
        <w:t xml:space="preserve">Anbahnung von </w:t>
      </w:r>
      <w:r w:rsidRPr="008E5CF6">
        <w:rPr>
          <w:b/>
          <w:bCs/>
        </w:rPr>
        <w:t>präsentationsbezogenen Kompetenzen</w:t>
      </w:r>
      <w:r w:rsidRPr="00DE45C3">
        <w:t xml:space="preserve"> für schulische und außerschulische Anlässe.</w:t>
      </w:r>
    </w:p>
    <w:p w14:paraId="6757DF7E" w14:textId="77777777" w:rsidR="00DE45C3" w:rsidRDefault="00DE45C3" w:rsidP="00804982"/>
    <w:p w14:paraId="2B51A72E" w14:textId="310F49FB" w:rsidR="00CD4C93" w:rsidRPr="00CD4C93" w:rsidRDefault="00CD4C93" w:rsidP="00CD4C93">
      <w:pPr>
        <w:rPr>
          <w:b/>
          <w:bCs/>
        </w:rPr>
      </w:pPr>
      <w:r w:rsidRPr="00CD4C93">
        <w:rPr>
          <w:b/>
          <w:bCs/>
        </w:rPr>
        <w:t xml:space="preserve">Beispiel </w:t>
      </w:r>
      <w:r w:rsidR="001342A8">
        <w:rPr>
          <w:b/>
          <w:bCs/>
        </w:rPr>
        <w:t>8</w:t>
      </w:r>
      <w:r w:rsidRPr="00CD4C93">
        <w:rPr>
          <w:b/>
          <w:bCs/>
        </w:rPr>
        <w:t>: Lesespiel „Wer liest das Zauberwort?“</w:t>
      </w:r>
    </w:p>
    <w:p w14:paraId="768758EA" w14:textId="77777777" w:rsidR="00CD4C93" w:rsidRPr="00CD4C93" w:rsidRDefault="00CD4C93" w:rsidP="00CD4C93">
      <w:r w:rsidRPr="00CD4C93">
        <w:t>Die Lehrperson oder ein Kind versteckt im Text ein besonderes „Zauberwort“ (z.</w:t>
      </w:r>
      <w:r w:rsidRPr="00CD4C93">
        <w:rPr>
          <w:rFonts w:ascii="Arial" w:hAnsi="Arial" w:cs="Arial"/>
        </w:rPr>
        <w:t> </w:t>
      </w:r>
      <w:r w:rsidRPr="00CD4C93">
        <w:t>B. durch Emoji-Markierung, Farbwahl oder L</w:t>
      </w:r>
      <w:r w:rsidRPr="00CD4C93">
        <w:rPr>
          <w:rFonts w:ascii="Aptos" w:hAnsi="Aptos" w:cs="Aptos"/>
        </w:rPr>
        <w:t>ü</w:t>
      </w:r>
      <w:r w:rsidRPr="00CD4C93">
        <w:t xml:space="preserve">cke). Die Lernenden lesen den Text im </w:t>
      </w:r>
      <w:proofErr w:type="spellStart"/>
      <w:r w:rsidRPr="00CD4C93">
        <w:t>Scrollmodus</w:t>
      </w:r>
      <w:proofErr w:type="spellEnd"/>
      <w:r w:rsidRPr="00CD4C93">
        <w:t>, m</w:t>
      </w:r>
      <w:r w:rsidRPr="00CD4C93">
        <w:rPr>
          <w:rFonts w:ascii="Aptos" w:hAnsi="Aptos" w:cs="Aptos"/>
        </w:rPr>
        <w:t>ö</w:t>
      </w:r>
      <w:r w:rsidRPr="00CD4C93">
        <w:t>glichst fl</w:t>
      </w:r>
      <w:r w:rsidRPr="00CD4C93">
        <w:rPr>
          <w:rFonts w:ascii="Aptos" w:hAnsi="Aptos" w:cs="Aptos"/>
        </w:rPr>
        <w:t>ü</w:t>
      </w:r>
      <w:r w:rsidRPr="00CD4C93">
        <w:t xml:space="preserve">ssig und aufmerksam </w:t>
      </w:r>
      <w:r w:rsidRPr="00CD4C93">
        <w:rPr>
          <w:rFonts w:ascii="Aptos" w:hAnsi="Aptos" w:cs="Aptos"/>
        </w:rPr>
        <w:t>–</w:t>
      </w:r>
      <w:r w:rsidRPr="00CD4C93">
        <w:t xml:space="preserve"> sobald jemand glaubt, das Zauberwort erkannt zu haben, stoppt er oder sie den Text und nennt es. Danach wird gewechselt.</w:t>
      </w:r>
    </w:p>
    <w:p w14:paraId="416AF49B" w14:textId="77777777" w:rsidR="00CD4C93" w:rsidRPr="00CD4C93" w:rsidRDefault="00CD4C93" w:rsidP="00CD4C93">
      <w:r w:rsidRPr="00CD4C93">
        <w:t>Das Spiel kann mehrfach mit verschiedenen „Zauberwörtern“ wiederholt werden – z.</w:t>
      </w:r>
      <w:r w:rsidRPr="00CD4C93">
        <w:rPr>
          <w:rFonts w:ascii="Arial" w:hAnsi="Arial" w:cs="Arial"/>
        </w:rPr>
        <w:t> </w:t>
      </w:r>
      <w:r w:rsidRPr="00CD4C93">
        <w:t>B. einem besonders langen Wort, einem zusammengesetzten Nomen oder einem schwierigen Begriff.</w:t>
      </w:r>
    </w:p>
    <w:p w14:paraId="3051E657" w14:textId="00D929F0" w:rsidR="00CD4C93" w:rsidRPr="000B5DFC" w:rsidRDefault="00CD4C93" w:rsidP="00CD4C93">
      <w:pPr>
        <w:rPr>
          <w:b/>
          <w:bCs/>
        </w:rPr>
      </w:pPr>
      <w:r w:rsidRPr="000B5DFC">
        <w:rPr>
          <w:b/>
          <w:bCs/>
        </w:rPr>
        <w:t xml:space="preserve"> Lernziele:</w:t>
      </w:r>
    </w:p>
    <w:p w14:paraId="50FE71E5" w14:textId="77777777" w:rsidR="00CD4C93" w:rsidRPr="00CD4C93" w:rsidRDefault="00CD4C93" w:rsidP="00DE1487">
      <w:pPr>
        <w:pStyle w:val="Listenabsatz"/>
        <w:numPr>
          <w:ilvl w:val="0"/>
          <w:numId w:val="30"/>
        </w:numPr>
      </w:pPr>
      <w:r w:rsidRPr="00B532C3">
        <w:t xml:space="preserve">Steigerung der </w:t>
      </w:r>
      <w:r w:rsidRPr="008E5CF6">
        <w:rPr>
          <w:b/>
          <w:bCs/>
        </w:rPr>
        <w:t>Lesemotivation</w:t>
      </w:r>
      <w:r w:rsidRPr="00CD4C93">
        <w:t xml:space="preserve"> durch spielerische Spannung und gezielte Aufmerksamkeit</w:t>
      </w:r>
    </w:p>
    <w:p w14:paraId="4C64334F" w14:textId="77777777" w:rsidR="00CD4C93" w:rsidRPr="00B532C3" w:rsidRDefault="00CD4C93" w:rsidP="00DE1487">
      <w:pPr>
        <w:pStyle w:val="Listenabsatz"/>
        <w:numPr>
          <w:ilvl w:val="0"/>
          <w:numId w:val="30"/>
        </w:numPr>
      </w:pPr>
      <w:r w:rsidRPr="00B532C3">
        <w:t>Förderung des genauen Lesens und der Worterkennung</w:t>
      </w:r>
    </w:p>
    <w:p w14:paraId="3B1144BA" w14:textId="77777777" w:rsidR="00CD4C93" w:rsidRDefault="00CD4C93" w:rsidP="00DE1487">
      <w:pPr>
        <w:pStyle w:val="Listenabsatz"/>
        <w:numPr>
          <w:ilvl w:val="0"/>
          <w:numId w:val="30"/>
        </w:numPr>
      </w:pPr>
      <w:r w:rsidRPr="00B532C3">
        <w:t xml:space="preserve">Kooperation und </w:t>
      </w:r>
      <w:r w:rsidRPr="008E5CF6">
        <w:rPr>
          <w:b/>
          <w:bCs/>
        </w:rPr>
        <w:t>Zuhörkompetenz</w:t>
      </w:r>
      <w:r w:rsidRPr="00CD4C93">
        <w:t xml:space="preserve"> durch Wechsel zwischen aktiver Lese- und Beobachtungsrolle</w:t>
      </w:r>
    </w:p>
    <w:p w14:paraId="137B4DCE" w14:textId="77777777" w:rsidR="008403CA" w:rsidRDefault="008403CA" w:rsidP="008403CA"/>
    <w:p w14:paraId="7B949C9C" w14:textId="77777777" w:rsidR="008403CA" w:rsidRPr="008403CA" w:rsidRDefault="008403CA" w:rsidP="008403CA">
      <w:pPr>
        <w:rPr>
          <w:b/>
          <w:bCs/>
        </w:rPr>
      </w:pPr>
      <w:r w:rsidRPr="008403CA">
        <w:rPr>
          <w:b/>
          <w:bCs/>
        </w:rPr>
        <w:t>Beispiel 9: Satzdetektiv im Wortchaos</w:t>
      </w:r>
    </w:p>
    <w:p w14:paraId="0F48FF04" w14:textId="77777777" w:rsidR="008403CA" w:rsidRPr="008403CA" w:rsidRDefault="008403CA" w:rsidP="008403CA">
      <w:r w:rsidRPr="008403CA">
        <w:t xml:space="preserve">Die Kinder erhalten einen bekannten Textabschnitt im </w:t>
      </w:r>
      <w:r w:rsidRPr="008403CA">
        <w:rPr>
          <w:b/>
          <w:bCs/>
        </w:rPr>
        <w:t>Wortchaos-Modus</w:t>
      </w:r>
      <w:r w:rsidRPr="008403CA">
        <w:t>: Die Wörter eines jeden Satzes sind durcheinandergewürfelt – nur das erste und letzte Wort bleiben an ihrem Platz. Aufgabe ist es, die richtige Satzstellung wiederherzustellen und den Sinn des Textes zu erschließen.</w:t>
      </w:r>
    </w:p>
    <w:p w14:paraId="4525F5F2" w14:textId="77777777" w:rsidR="00302F55" w:rsidRDefault="008403CA" w:rsidP="008403CA">
      <w:r w:rsidRPr="008403CA">
        <w:t xml:space="preserve">Je nach Niveau arbeiten die Lernenden allein, zu zweit oder in Gruppen. Sie können die Sätze mündlich neu ordnen oder in einem Heft korrekt aufschreiben. In einer anschließenden Reflexion wird besprochen: </w:t>
      </w:r>
    </w:p>
    <w:p w14:paraId="5FE13C19" w14:textId="77777777" w:rsidR="00302F55" w:rsidRDefault="008403CA" w:rsidP="008403CA">
      <w:r w:rsidRPr="008403CA">
        <w:t xml:space="preserve">Welche Wörter waren schwer zuzuordnen? </w:t>
      </w:r>
    </w:p>
    <w:p w14:paraId="7E6BF71E" w14:textId="5C5910AA" w:rsidR="008403CA" w:rsidRDefault="008403CA" w:rsidP="008403CA">
      <w:r w:rsidRPr="008403CA">
        <w:t>Was hat beim Entschlüsseln geholfen?</w:t>
      </w:r>
    </w:p>
    <w:p w14:paraId="423BEFD2" w14:textId="3D5E0544" w:rsidR="009514D2" w:rsidRPr="008403CA" w:rsidRDefault="009514D2" w:rsidP="008403CA">
      <w:r w:rsidRPr="009514D2">
        <w:t>Wie hat sich das Lesen der verdrehten Sätze angefühlt?</w:t>
      </w:r>
    </w:p>
    <w:p w14:paraId="0EF442B9" w14:textId="77777777" w:rsidR="008403CA" w:rsidRPr="0036022D" w:rsidRDefault="008403CA" w:rsidP="000B5DFC">
      <w:pPr>
        <w:rPr>
          <w:b/>
          <w:bCs/>
        </w:rPr>
      </w:pPr>
      <w:r w:rsidRPr="0036022D">
        <w:rPr>
          <w:b/>
          <w:bCs/>
        </w:rPr>
        <w:lastRenderedPageBreak/>
        <w:t>Lernziele:</w:t>
      </w:r>
    </w:p>
    <w:p w14:paraId="4BB05A65" w14:textId="77777777" w:rsidR="008403CA" w:rsidRPr="008403CA" w:rsidRDefault="008403CA" w:rsidP="00DE1487">
      <w:pPr>
        <w:pStyle w:val="Listenabsatz"/>
        <w:numPr>
          <w:ilvl w:val="0"/>
          <w:numId w:val="20"/>
        </w:numPr>
      </w:pPr>
      <w:r w:rsidRPr="008403CA">
        <w:t xml:space="preserve">Förderung des </w:t>
      </w:r>
      <w:r w:rsidRPr="000B5DFC">
        <w:rPr>
          <w:b/>
          <w:bCs/>
        </w:rPr>
        <w:t>Satzverständnisses</w:t>
      </w:r>
      <w:r w:rsidRPr="008403CA">
        <w:t xml:space="preserve"> durch aktives Ordnen syntaktischer Strukturen</w:t>
      </w:r>
    </w:p>
    <w:p w14:paraId="4788AE75" w14:textId="77777777" w:rsidR="008403CA" w:rsidRPr="008403CA" w:rsidRDefault="008403CA" w:rsidP="00DE1487">
      <w:pPr>
        <w:pStyle w:val="Listenabsatz"/>
        <w:numPr>
          <w:ilvl w:val="0"/>
          <w:numId w:val="20"/>
        </w:numPr>
      </w:pPr>
      <w:r w:rsidRPr="008403CA">
        <w:t xml:space="preserve">Training von </w:t>
      </w:r>
      <w:r w:rsidRPr="000B5DFC">
        <w:rPr>
          <w:b/>
          <w:bCs/>
        </w:rPr>
        <w:t>Wortartenkenntnissen</w:t>
      </w:r>
      <w:r w:rsidRPr="008403CA">
        <w:t xml:space="preserve"> und grammatikalischer Intuition (z.</w:t>
      </w:r>
      <w:r w:rsidRPr="000B5DFC">
        <w:rPr>
          <w:rFonts w:ascii="Arial" w:hAnsi="Arial" w:cs="Arial"/>
        </w:rPr>
        <w:t> </w:t>
      </w:r>
      <w:r w:rsidRPr="008403CA">
        <w:t>B. Subjekt, Verb, Objekt)</w:t>
      </w:r>
    </w:p>
    <w:p w14:paraId="61998935" w14:textId="13A946F5" w:rsidR="008403CA" w:rsidRPr="008403CA" w:rsidRDefault="008403CA" w:rsidP="00DE1487">
      <w:pPr>
        <w:pStyle w:val="Listenabsatz"/>
        <w:numPr>
          <w:ilvl w:val="0"/>
          <w:numId w:val="20"/>
        </w:numPr>
      </w:pPr>
      <w:r w:rsidRPr="008403CA">
        <w:t xml:space="preserve">Entwicklung von </w:t>
      </w:r>
      <w:r w:rsidRPr="000B5DFC">
        <w:rPr>
          <w:b/>
          <w:bCs/>
        </w:rPr>
        <w:t>Strategien zur Texterschließung</w:t>
      </w:r>
      <w:r w:rsidRPr="008403CA">
        <w:t xml:space="preserve"> bei sprachlichen </w:t>
      </w:r>
      <w:r w:rsidR="0064463F">
        <w:t xml:space="preserve">Defiziten oder </w:t>
      </w:r>
      <w:r w:rsidRPr="008403CA">
        <w:t>Störungen</w:t>
      </w:r>
    </w:p>
    <w:p w14:paraId="4A735ECD" w14:textId="77777777" w:rsidR="001273AA" w:rsidRDefault="001273AA" w:rsidP="008403CA"/>
    <w:p w14:paraId="05C12498" w14:textId="77777777" w:rsidR="00693AA4" w:rsidRPr="00693AA4" w:rsidRDefault="00693AA4" w:rsidP="00693AA4">
      <w:pPr>
        <w:rPr>
          <w:b/>
          <w:bCs/>
        </w:rPr>
      </w:pPr>
      <w:r w:rsidRPr="00693AA4">
        <w:rPr>
          <w:b/>
          <w:bCs/>
        </w:rPr>
        <w:t>Beispiel 10: Stolperwort-Spione</w:t>
      </w:r>
    </w:p>
    <w:p w14:paraId="692FDBEA" w14:textId="7EBFAE54" w:rsidR="00402BFC" w:rsidRPr="00402BFC" w:rsidRDefault="00402BFC" w:rsidP="00402BFC">
      <w:r w:rsidRPr="00402BFC">
        <w:t xml:space="preserve">Die Lehrperson aktiviert im Leseprompter die </w:t>
      </w:r>
      <w:r w:rsidRPr="00402BFC">
        <w:rPr>
          <w:b/>
          <w:bCs/>
        </w:rPr>
        <w:t>Stolperwort-Funktion</w:t>
      </w:r>
      <w:r w:rsidRPr="00402BFC">
        <w:t xml:space="preserve">, bei der in jeden Satz automatisch ein </w:t>
      </w:r>
      <w:r w:rsidRPr="00402BFC">
        <w:rPr>
          <w:b/>
          <w:bCs/>
        </w:rPr>
        <w:t>sinnfreies, unpassendes oder zufällig eingefügtes Wort</w:t>
      </w:r>
      <w:r w:rsidRPr="00402BFC">
        <w:t xml:space="preserve"> platziert wird – zum Beispiel:</w:t>
      </w:r>
      <w:r w:rsidR="00965822">
        <w:t xml:space="preserve"> </w:t>
      </w:r>
      <w:r w:rsidRPr="00402BFC">
        <w:t xml:space="preserve">„Der Hund läuft </w:t>
      </w:r>
      <w:r w:rsidRPr="00402BFC">
        <w:rPr>
          <w:b/>
          <w:bCs/>
        </w:rPr>
        <w:t>Banane</w:t>
      </w:r>
      <w:r w:rsidRPr="00402BFC">
        <w:t xml:space="preserve"> schnell zur Tür.“</w:t>
      </w:r>
    </w:p>
    <w:p w14:paraId="6C14957E" w14:textId="77777777" w:rsidR="00402BFC" w:rsidRPr="00402BFC" w:rsidRDefault="00402BFC" w:rsidP="00402BFC">
      <w:r w:rsidRPr="00402BFC">
        <w:t xml:space="preserve">Die Kinder lesen den Text nun aufmerksam durch und übernehmen dabei die Rolle von </w:t>
      </w:r>
      <w:proofErr w:type="spellStart"/>
      <w:r w:rsidRPr="00402BFC">
        <w:rPr>
          <w:b/>
          <w:bCs/>
        </w:rPr>
        <w:t>Sprachdetektiv:innen</w:t>
      </w:r>
      <w:proofErr w:type="spellEnd"/>
      <w:r w:rsidRPr="00402BFC">
        <w:t xml:space="preserve">: Ihre Aufgabe ist es, die störenden Wörter zu identifizieren – entweder durch </w:t>
      </w:r>
      <w:r w:rsidRPr="00402BFC">
        <w:rPr>
          <w:b/>
          <w:bCs/>
        </w:rPr>
        <w:t>laut aussprechen</w:t>
      </w:r>
      <w:r w:rsidRPr="00402BFC">
        <w:t xml:space="preserve">, </w:t>
      </w:r>
      <w:r w:rsidRPr="00402BFC">
        <w:rPr>
          <w:b/>
          <w:bCs/>
        </w:rPr>
        <w:t>farbig markieren</w:t>
      </w:r>
      <w:r w:rsidRPr="00402BFC">
        <w:t xml:space="preserve">, </w:t>
      </w:r>
      <w:r w:rsidRPr="00402BFC">
        <w:rPr>
          <w:b/>
          <w:bCs/>
        </w:rPr>
        <w:t>notieren</w:t>
      </w:r>
      <w:r w:rsidRPr="00402BFC">
        <w:t xml:space="preserve"> oder </w:t>
      </w:r>
      <w:r w:rsidRPr="00402BFC">
        <w:rPr>
          <w:b/>
          <w:bCs/>
        </w:rPr>
        <w:t>durchstreichen</w:t>
      </w:r>
      <w:r w:rsidRPr="00402BFC">
        <w:t>. Je nach Klassenniveau kann die Tätigkeit schriftlich, mündlich oder digital erfolgen.</w:t>
      </w:r>
    </w:p>
    <w:p w14:paraId="6CB7FBC8" w14:textId="77777777" w:rsidR="00402BFC" w:rsidRPr="00402BFC" w:rsidRDefault="00402BFC" w:rsidP="00402BFC">
      <w:r w:rsidRPr="00402BFC">
        <w:t xml:space="preserve">In einer zweiten Phase wird reflektiert: Welche Wörter waren besonders auffällig? Welche haben sich unauffällig eingeschlichen? Warum war ein Wort unpassend – </w:t>
      </w:r>
      <w:r w:rsidRPr="00402BFC">
        <w:rPr>
          <w:b/>
          <w:bCs/>
        </w:rPr>
        <w:t>inhaltlich</w:t>
      </w:r>
      <w:r w:rsidRPr="00402BFC">
        <w:t xml:space="preserve">, </w:t>
      </w:r>
      <w:r w:rsidRPr="00402BFC">
        <w:rPr>
          <w:b/>
          <w:bCs/>
        </w:rPr>
        <w:t>grammatisch</w:t>
      </w:r>
      <w:r w:rsidRPr="00402BFC">
        <w:t xml:space="preserve"> oder </w:t>
      </w:r>
      <w:r w:rsidRPr="00402BFC">
        <w:rPr>
          <w:b/>
          <w:bCs/>
        </w:rPr>
        <w:t>sprachlogisch</w:t>
      </w:r>
      <w:r w:rsidRPr="00402BFC">
        <w:t>?</w:t>
      </w:r>
    </w:p>
    <w:p w14:paraId="69430EFB" w14:textId="77777777" w:rsidR="00402BFC" w:rsidRPr="00402BFC" w:rsidRDefault="00402BFC" w:rsidP="00402BFC">
      <w:r w:rsidRPr="00402BFC">
        <w:t xml:space="preserve">Zur zusätzlichen Motivation wird ein </w:t>
      </w:r>
      <w:r w:rsidRPr="00402BFC">
        <w:rPr>
          <w:b/>
          <w:bCs/>
        </w:rPr>
        <w:t>spielerisches Element</w:t>
      </w:r>
      <w:r w:rsidRPr="00402BFC">
        <w:t xml:space="preserve"> eingeführt: Wer erkennt die meisten Stolperwörter richtig? Optional kann ein Punktesystem genutzt oder eine Team-Challenge organisiert werden. In höheren Schulstufen oder Fördergruppen kann auch ein erklärender Satz ergänzt werden: „Das Wort </w:t>
      </w:r>
      <w:r w:rsidRPr="00402BFC">
        <w:rPr>
          <w:b/>
          <w:bCs/>
        </w:rPr>
        <w:t>Banane</w:t>
      </w:r>
      <w:r w:rsidRPr="00402BFC">
        <w:t xml:space="preserve"> passt nicht, weil es in diesem Zusammenhang keinen Sinn ergibt.“</w:t>
      </w:r>
    </w:p>
    <w:p w14:paraId="44C15337" w14:textId="77777777" w:rsidR="00693AA4" w:rsidRPr="00693AA4" w:rsidRDefault="00693AA4" w:rsidP="00693AA4">
      <w:r w:rsidRPr="00693AA4">
        <w:rPr>
          <w:b/>
          <w:bCs/>
        </w:rPr>
        <w:t>Lernziele:</w:t>
      </w:r>
    </w:p>
    <w:p w14:paraId="47A241AB" w14:textId="77777777" w:rsidR="00693AA4" w:rsidRPr="00693AA4" w:rsidRDefault="00693AA4" w:rsidP="00DE1487">
      <w:pPr>
        <w:pStyle w:val="Listenabsatz"/>
        <w:numPr>
          <w:ilvl w:val="0"/>
          <w:numId w:val="31"/>
        </w:numPr>
      </w:pPr>
      <w:r w:rsidRPr="000B5DFC">
        <w:rPr>
          <w:b/>
          <w:bCs/>
        </w:rPr>
        <w:t>Steigerung der Lesegenauigkeit</w:t>
      </w:r>
      <w:r w:rsidRPr="00693AA4">
        <w:t xml:space="preserve"> durch bewusstes Mitlesen und Sinnprüfung</w:t>
      </w:r>
    </w:p>
    <w:p w14:paraId="36BE0B0C" w14:textId="77777777" w:rsidR="00693AA4" w:rsidRPr="00693AA4" w:rsidRDefault="00693AA4" w:rsidP="00DE1487">
      <w:pPr>
        <w:pStyle w:val="Listenabsatz"/>
        <w:numPr>
          <w:ilvl w:val="0"/>
          <w:numId w:val="31"/>
        </w:numPr>
      </w:pPr>
      <w:r w:rsidRPr="000B5DFC">
        <w:rPr>
          <w:b/>
          <w:bCs/>
        </w:rPr>
        <w:t>Förderung des Sprachgefühls</w:t>
      </w:r>
      <w:r w:rsidRPr="00693AA4">
        <w:t xml:space="preserve"> und der Fehlererkennung</w:t>
      </w:r>
    </w:p>
    <w:p w14:paraId="33BAA19A" w14:textId="77777777" w:rsidR="00693AA4" w:rsidRPr="00693AA4" w:rsidRDefault="00693AA4" w:rsidP="00DE1487">
      <w:pPr>
        <w:pStyle w:val="Listenabsatz"/>
        <w:numPr>
          <w:ilvl w:val="0"/>
          <w:numId w:val="31"/>
        </w:numPr>
      </w:pPr>
      <w:r w:rsidRPr="000B5DFC">
        <w:rPr>
          <w:b/>
          <w:bCs/>
        </w:rPr>
        <w:t>Motivationssteigerung</w:t>
      </w:r>
      <w:r w:rsidRPr="00693AA4">
        <w:t xml:space="preserve"> durch spielerisches, detektivisches Lesen</w:t>
      </w:r>
    </w:p>
    <w:p w14:paraId="1BB7FAE0" w14:textId="4C871D14" w:rsidR="00A24A1C" w:rsidRPr="00A24A1C" w:rsidRDefault="00A24A1C" w:rsidP="00DE1487">
      <w:pPr>
        <w:pStyle w:val="berschrift1"/>
        <w:numPr>
          <w:ilvl w:val="0"/>
          <w:numId w:val="4"/>
        </w:numPr>
      </w:pPr>
      <w:bookmarkStart w:id="2" w:name="_Toc201558060"/>
      <w:r>
        <w:t>Unterrichtsmaterialien</w:t>
      </w:r>
      <w:bookmarkEnd w:id="2"/>
    </w:p>
    <w:p w14:paraId="118C45B4" w14:textId="747C1926" w:rsidR="00E91560" w:rsidRDefault="007909FC" w:rsidP="00A24A1C">
      <w:r w:rsidRPr="007909FC">
        <w:t>Die folgenden Unterrichtsmaterialien ergänzen die zuvor beschriebenen Einsatzszenarien und dienen der praktischen Umsetzung im Unterricht. Sie unterstützen Lehrpersonen bei der Planung, Beobachtung und Reflexion und können je nach Bedarf individuell angepasst oder erweitert werden.</w:t>
      </w:r>
    </w:p>
    <w:p w14:paraId="57DDB792" w14:textId="77777777" w:rsidR="00E91560" w:rsidRDefault="00E91560">
      <w:r>
        <w:br w:type="page"/>
      </w:r>
    </w:p>
    <w:p w14:paraId="638B5D03" w14:textId="77777777" w:rsidR="007909FC" w:rsidRDefault="007909FC" w:rsidP="00A24A1C"/>
    <w:p w14:paraId="18FBA64D" w14:textId="1EBE9CA6" w:rsidR="00B44A4D" w:rsidRPr="00A24A1C" w:rsidRDefault="00B44A4D" w:rsidP="00A24A1C">
      <w:pPr>
        <w:rPr>
          <w:b/>
          <w:bCs/>
        </w:rPr>
      </w:pPr>
      <w:r w:rsidRPr="00A24A1C">
        <w:rPr>
          <w:b/>
          <w:bCs/>
        </w:rPr>
        <w:t>Reflexionsbogen zum Leseprompter</w:t>
      </w:r>
    </w:p>
    <w:p w14:paraId="7C086937" w14:textId="50383FFD" w:rsidR="0068110E" w:rsidRPr="0068110E" w:rsidRDefault="0068110E" w:rsidP="0068110E">
      <w:pPr>
        <w:rPr>
          <w:b/>
          <w:bCs/>
        </w:rPr>
      </w:pPr>
      <w:r w:rsidRPr="0068110E">
        <w:rPr>
          <w:b/>
          <w:bCs/>
        </w:rPr>
        <w:t>Textverständnis und Sprachgefühl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05"/>
        <w:gridCol w:w="281"/>
        <w:gridCol w:w="1065"/>
        <w:gridCol w:w="571"/>
        <w:gridCol w:w="1367"/>
      </w:tblGrid>
      <w:tr w:rsidR="0068110E" w:rsidRPr="0068110E" w14:paraId="244CD4E1" w14:textId="77777777" w:rsidTr="0068110E">
        <w:trPr>
          <w:tblHeader/>
          <w:tblCellSpacing w:w="15" w:type="dxa"/>
        </w:trPr>
        <w:tc>
          <w:tcPr>
            <w:tcW w:w="0" w:type="auto"/>
            <w:vAlign w:val="center"/>
            <w:hideMark/>
          </w:tcPr>
          <w:p w14:paraId="69B95146" w14:textId="77777777" w:rsidR="0068110E" w:rsidRPr="0068110E" w:rsidRDefault="0068110E" w:rsidP="0068110E">
            <w:pPr>
              <w:rPr>
                <w:b/>
                <w:bCs/>
              </w:rPr>
            </w:pPr>
            <w:r w:rsidRPr="0068110E">
              <w:rPr>
                <w:b/>
                <w:bCs/>
              </w:rPr>
              <w:t>Kriterium</w:t>
            </w:r>
          </w:p>
        </w:tc>
        <w:tc>
          <w:tcPr>
            <w:tcW w:w="0" w:type="auto"/>
            <w:vAlign w:val="center"/>
            <w:hideMark/>
          </w:tcPr>
          <w:p w14:paraId="056FD2A9" w14:textId="59AB1D9C" w:rsidR="0068110E" w:rsidRPr="0068110E" w:rsidRDefault="0068110E" w:rsidP="0068110E">
            <w:pPr>
              <w:rPr>
                <w:b/>
                <w:bCs/>
              </w:rPr>
            </w:pPr>
            <w:r w:rsidRPr="0068110E">
              <w:rPr>
                <w:b/>
                <w:bCs/>
              </w:rPr>
              <w:t xml:space="preserve">Ja </w:t>
            </w:r>
          </w:p>
        </w:tc>
        <w:tc>
          <w:tcPr>
            <w:tcW w:w="0" w:type="auto"/>
            <w:vAlign w:val="center"/>
            <w:hideMark/>
          </w:tcPr>
          <w:p w14:paraId="2DF143E9" w14:textId="149BC816" w:rsidR="0068110E" w:rsidRPr="0068110E" w:rsidRDefault="0068110E" w:rsidP="0068110E">
            <w:pPr>
              <w:rPr>
                <w:b/>
                <w:bCs/>
              </w:rPr>
            </w:pPr>
            <w:r w:rsidRPr="0068110E">
              <w:rPr>
                <w:b/>
                <w:bCs/>
              </w:rPr>
              <w:t xml:space="preserve">Teilweise </w:t>
            </w:r>
          </w:p>
        </w:tc>
        <w:tc>
          <w:tcPr>
            <w:tcW w:w="0" w:type="auto"/>
            <w:vAlign w:val="center"/>
            <w:hideMark/>
          </w:tcPr>
          <w:p w14:paraId="1BC7030F" w14:textId="3757A260" w:rsidR="0068110E" w:rsidRPr="0068110E" w:rsidRDefault="0068110E" w:rsidP="0068110E">
            <w:pPr>
              <w:rPr>
                <w:b/>
                <w:bCs/>
              </w:rPr>
            </w:pPr>
            <w:r w:rsidRPr="0068110E">
              <w:rPr>
                <w:b/>
                <w:bCs/>
              </w:rPr>
              <w:t xml:space="preserve">Nein </w:t>
            </w:r>
          </w:p>
        </w:tc>
        <w:tc>
          <w:tcPr>
            <w:tcW w:w="0" w:type="auto"/>
            <w:vAlign w:val="center"/>
            <w:hideMark/>
          </w:tcPr>
          <w:p w14:paraId="3CCD1FE1" w14:textId="5AEE79DC" w:rsidR="0068110E" w:rsidRPr="0068110E" w:rsidRDefault="009D1B8D" w:rsidP="009D1B8D">
            <w:pPr>
              <w:jc w:val="right"/>
              <w:rPr>
                <w:b/>
                <w:bCs/>
              </w:rPr>
            </w:pPr>
            <w:r>
              <w:rPr>
                <w:b/>
                <w:bCs/>
              </w:rPr>
              <w:t xml:space="preserve"> </w:t>
            </w:r>
            <w:r w:rsidR="0068110E" w:rsidRPr="0068110E">
              <w:rPr>
                <w:b/>
                <w:bCs/>
              </w:rPr>
              <w:t>Bemerkung</w:t>
            </w:r>
          </w:p>
        </w:tc>
      </w:tr>
      <w:tr w:rsidR="0068110E" w:rsidRPr="0068110E" w14:paraId="71430B50" w14:textId="77777777" w:rsidTr="0068110E">
        <w:trPr>
          <w:tblCellSpacing w:w="15" w:type="dxa"/>
        </w:trPr>
        <w:tc>
          <w:tcPr>
            <w:tcW w:w="0" w:type="auto"/>
            <w:vAlign w:val="center"/>
            <w:hideMark/>
          </w:tcPr>
          <w:p w14:paraId="328F82EC" w14:textId="77777777" w:rsidR="0068110E" w:rsidRPr="0068110E" w:rsidRDefault="0068110E" w:rsidP="0068110E">
            <w:r w:rsidRPr="0068110E">
              <w:t>Gibt Inhalte sinngemäß wieder</w:t>
            </w:r>
          </w:p>
        </w:tc>
        <w:tc>
          <w:tcPr>
            <w:tcW w:w="0" w:type="auto"/>
            <w:vAlign w:val="center"/>
            <w:hideMark/>
          </w:tcPr>
          <w:p w14:paraId="469E60A4" w14:textId="77777777" w:rsidR="0068110E" w:rsidRPr="0068110E" w:rsidRDefault="0068110E" w:rsidP="0068110E">
            <w:pPr>
              <w:jc w:val="center"/>
            </w:pPr>
            <w:r w:rsidRPr="0068110E">
              <w:t>☐</w:t>
            </w:r>
          </w:p>
        </w:tc>
        <w:tc>
          <w:tcPr>
            <w:tcW w:w="0" w:type="auto"/>
            <w:vAlign w:val="center"/>
            <w:hideMark/>
          </w:tcPr>
          <w:p w14:paraId="44EE434D" w14:textId="77777777" w:rsidR="0068110E" w:rsidRPr="0068110E" w:rsidRDefault="0068110E" w:rsidP="0068110E">
            <w:pPr>
              <w:jc w:val="center"/>
            </w:pPr>
            <w:r w:rsidRPr="0068110E">
              <w:t>☐</w:t>
            </w:r>
          </w:p>
        </w:tc>
        <w:tc>
          <w:tcPr>
            <w:tcW w:w="0" w:type="auto"/>
            <w:vAlign w:val="center"/>
            <w:hideMark/>
          </w:tcPr>
          <w:p w14:paraId="0398C502" w14:textId="77777777" w:rsidR="0068110E" w:rsidRPr="0068110E" w:rsidRDefault="0068110E" w:rsidP="0068110E">
            <w:pPr>
              <w:jc w:val="center"/>
            </w:pPr>
            <w:r w:rsidRPr="0068110E">
              <w:t>☐</w:t>
            </w:r>
          </w:p>
        </w:tc>
        <w:tc>
          <w:tcPr>
            <w:tcW w:w="0" w:type="auto"/>
            <w:vAlign w:val="center"/>
            <w:hideMark/>
          </w:tcPr>
          <w:p w14:paraId="16CA7DA6" w14:textId="77777777" w:rsidR="0068110E" w:rsidRPr="0068110E" w:rsidRDefault="0068110E" w:rsidP="0068110E"/>
        </w:tc>
      </w:tr>
      <w:tr w:rsidR="0068110E" w:rsidRPr="0068110E" w14:paraId="2261D5BE" w14:textId="77777777" w:rsidTr="0068110E">
        <w:trPr>
          <w:tblCellSpacing w:w="15" w:type="dxa"/>
        </w:trPr>
        <w:tc>
          <w:tcPr>
            <w:tcW w:w="0" w:type="auto"/>
            <w:vAlign w:val="center"/>
            <w:hideMark/>
          </w:tcPr>
          <w:p w14:paraId="3415FD3D" w14:textId="77777777" w:rsidR="0068110E" w:rsidRPr="0068110E" w:rsidRDefault="0068110E" w:rsidP="0068110E">
            <w:r w:rsidRPr="0068110E">
              <w:t>Beantwortet Fragen zum gelesenen Text</w:t>
            </w:r>
          </w:p>
        </w:tc>
        <w:tc>
          <w:tcPr>
            <w:tcW w:w="0" w:type="auto"/>
            <w:vAlign w:val="center"/>
            <w:hideMark/>
          </w:tcPr>
          <w:p w14:paraId="4AA0ECB2" w14:textId="77777777" w:rsidR="0068110E" w:rsidRPr="0068110E" w:rsidRDefault="0068110E" w:rsidP="0068110E">
            <w:pPr>
              <w:jc w:val="center"/>
            </w:pPr>
            <w:r w:rsidRPr="0068110E">
              <w:t>☐</w:t>
            </w:r>
          </w:p>
        </w:tc>
        <w:tc>
          <w:tcPr>
            <w:tcW w:w="0" w:type="auto"/>
            <w:vAlign w:val="center"/>
            <w:hideMark/>
          </w:tcPr>
          <w:p w14:paraId="1AA532D8" w14:textId="77777777" w:rsidR="0068110E" w:rsidRPr="0068110E" w:rsidRDefault="0068110E" w:rsidP="0068110E">
            <w:pPr>
              <w:jc w:val="center"/>
            </w:pPr>
            <w:r w:rsidRPr="0068110E">
              <w:t>☐</w:t>
            </w:r>
          </w:p>
        </w:tc>
        <w:tc>
          <w:tcPr>
            <w:tcW w:w="0" w:type="auto"/>
            <w:vAlign w:val="center"/>
            <w:hideMark/>
          </w:tcPr>
          <w:p w14:paraId="4E9C5B90" w14:textId="77777777" w:rsidR="0068110E" w:rsidRPr="0068110E" w:rsidRDefault="0068110E" w:rsidP="0068110E">
            <w:pPr>
              <w:jc w:val="center"/>
            </w:pPr>
            <w:r w:rsidRPr="0068110E">
              <w:t>☐</w:t>
            </w:r>
          </w:p>
        </w:tc>
        <w:tc>
          <w:tcPr>
            <w:tcW w:w="0" w:type="auto"/>
            <w:vAlign w:val="center"/>
            <w:hideMark/>
          </w:tcPr>
          <w:p w14:paraId="5F718E02" w14:textId="77777777" w:rsidR="0068110E" w:rsidRPr="0068110E" w:rsidRDefault="0068110E" w:rsidP="0068110E"/>
        </w:tc>
      </w:tr>
      <w:tr w:rsidR="0068110E" w:rsidRPr="0068110E" w14:paraId="7F25764D" w14:textId="77777777" w:rsidTr="0068110E">
        <w:trPr>
          <w:tblCellSpacing w:w="15" w:type="dxa"/>
        </w:trPr>
        <w:tc>
          <w:tcPr>
            <w:tcW w:w="0" w:type="auto"/>
            <w:vAlign w:val="center"/>
            <w:hideMark/>
          </w:tcPr>
          <w:p w14:paraId="1E51ACE6" w14:textId="77777777" w:rsidR="0068110E" w:rsidRPr="0068110E" w:rsidRDefault="0068110E" w:rsidP="0068110E">
            <w:r w:rsidRPr="0068110E">
              <w:t>Erfindet passende Anschlusssätze oder Geschichten</w:t>
            </w:r>
          </w:p>
        </w:tc>
        <w:tc>
          <w:tcPr>
            <w:tcW w:w="0" w:type="auto"/>
            <w:vAlign w:val="center"/>
            <w:hideMark/>
          </w:tcPr>
          <w:p w14:paraId="3E62A2FC" w14:textId="77777777" w:rsidR="0068110E" w:rsidRPr="0068110E" w:rsidRDefault="0068110E" w:rsidP="0068110E">
            <w:pPr>
              <w:jc w:val="center"/>
            </w:pPr>
            <w:r w:rsidRPr="0068110E">
              <w:t>☐</w:t>
            </w:r>
          </w:p>
        </w:tc>
        <w:tc>
          <w:tcPr>
            <w:tcW w:w="0" w:type="auto"/>
            <w:vAlign w:val="center"/>
            <w:hideMark/>
          </w:tcPr>
          <w:p w14:paraId="6913768F" w14:textId="77777777" w:rsidR="0068110E" w:rsidRPr="0068110E" w:rsidRDefault="0068110E" w:rsidP="0068110E">
            <w:pPr>
              <w:jc w:val="center"/>
            </w:pPr>
            <w:r w:rsidRPr="0068110E">
              <w:t>☐</w:t>
            </w:r>
          </w:p>
        </w:tc>
        <w:tc>
          <w:tcPr>
            <w:tcW w:w="0" w:type="auto"/>
            <w:vAlign w:val="center"/>
            <w:hideMark/>
          </w:tcPr>
          <w:p w14:paraId="2AB84410" w14:textId="77777777" w:rsidR="0068110E" w:rsidRPr="0068110E" w:rsidRDefault="0068110E" w:rsidP="0068110E">
            <w:pPr>
              <w:jc w:val="center"/>
            </w:pPr>
            <w:r w:rsidRPr="0068110E">
              <w:t>☐</w:t>
            </w:r>
          </w:p>
        </w:tc>
        <w:tc>
          <w:tcPr>
            <w:tcW w:w="0" w:type="auto"/>
            <w:vAlign w:val="center"/>
            <w:hideMark/>
          </w:tcPr>
          <w:p w14:paraId="7A17D3CE" w14:textId="77777777" w:rsidR="0068110E" w:rsidRPr="0068110E" w:rsidRDefault="0068110E" w:rsidP="0068110E"/>
        </w:tc>
      </w:tr>
    </w:tbl>
    <w:p w14:paraId="2C006B83" w14:textId="77777777" w:rsidR="0068110E" w:rsidRPr="0068110E" w:rsidRDefault="00000000" w:rsidP="0068110E">
      <w:r>
        <w:pict w14:anchorId="661DF26B">
          <v:rect id="_x0000_i1025" style="width:0;height:1.5pt" o:hralign="center" o:hrstd="t" o:hr="t" fillcolor="#a0a0a0" stroked="f"/>
        </w:pict>
      </w:r>
    </w:p>
    <w:p w14:paraId="27294C1F" w14:textId="3C718540" w:rsidR="0068110E" w:rsidRPr="0068110E" w:rsidRDefault="009D1B8D" w:rsidP="0068110E">
      <w:pPr>
        <w:rPr>
          <w:b/>
          <w:bCs/>
        </w:rPr>
      </w:pPr>
      <w:r>
        <w:rPr>
          <w:b/>
          <w:bCs/>
        </w:rPr>
        <w:t>Lesekompetenz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69"/>
        <w:gridCol w:w="281"/>
        <w:gridCol w:w="1065"/>
        <w:gridCol w:w="571"/>
        <w:gridCol w:w="1367"/>
      </w:tblGrid>
      <w:tr w:rsidR="0068110E" w:rsidRPr="0068110E" w14:paraId="5BDFE9C8" w14:textId="77777777" w:rsidTr="0068110E">
        <w:trPr>
          <w:tblHeader/>
          <w:tblCellSpacing w:w="15" w:type="dxa"/>
        </w:trPr>
        <w:tc>
          <w:tcPr>
            <w:tcW w:w="0" w:type="auto"/>
            <w:vAlign w:val="center"/>
            <w:hideMark/>
          </w:tcPr>
          <w:p w14:paraId="7659F855" w14:textId="77777777" w:rsidR="0068110E" w:rsidRPr="0068110E" w:rsidRDefault="0068110E" w:rsidP="0068110E">
            <w:pPr>
              <w:rPr>
                <w:b/>
                <w:bCs/>
              </w:rPr>
            </w:pPr>
            <w:r w:rsidRPr="0068110E">
              <w:rPr>
                <w:b/>
                <w:bCs/>
              </w:rPr>
              <w:t>Kriterium</w:t>
            </w:r>
          </w:p>
        </w:tc>
        <w:tc>
          <w:tcPr>
            <w:tcW w:w="0" w:type="auto"/>
            <w:vAlign w:val="center"/>
            <w:hideMark/>
          </w:tcPr>
          <w:p w14:paraId="7498C21F" w14:textId="1E363408" w:rsidR="0068110E" w:rsidRPr="0068110E" w:rsidRDefault="0068110E" w:rsidP="0068110E">
            <w:pPr>
              <w:rPr>
                <w:b/>
                <w:bCs/>
              </w:rPr>
            </w:pPr>
            <w:r w:rsidRPr="0068110E">
              <w:rPr>
                <w:b/>
                <w:bCs/>
              </w:rPr>
              <w:t xml:space="preserve">Ja </w:t>
            </w:r>
          </w:p>
        </w:tc>
        <w:tc>
          <w:tcPr>
            <w:tcW w:w="0" w:type="auto"/>
            <w:vAlign w:val="center"/>
            <w:hideMark/>
          </w:tcPr>
          <w:p w14:paraId="235C192C" w14:textId="2076D819" w:rsidR="0068110E" w:rsidRPr="0068110E" w:rsidRDefault="0068110E" w:rsidP="0068110E">
            <w:pPr>
              <w:rPr>
                <w:b/>
                <w:bCs/>
              </w:rPr>
            </w:pPr>
            <w:r w:rsidRPr="0068110E">
              <w:rPr>
                <w:b/>
                <w:bCs/>
              </w:rPr>
              <w:t xml:space="preserve">Teilweise </w:t>
            </w:r>
          </w:p>
        </w:tc>
        <w:tc>
          <w:tcPr>
            <w:tcW w:w="0" w:type="auto"/>
            <w:vAlign w:val="center"/>
            <w:hideMark/>
          </w:tcPr>
          <w:p w14:paraId="1F3E74D8" w14:textId="0A4CEB9C" w:rsidR="0068110E" w:rsidRPr="0068110E" w:rsidRDefault="0068110E" w:rsidP="0068110E">
            <w:pPr>
              <w:rPr>
                <w:b/>
                <w:bCs/>
              </w:rPr>
            </w:pPr>
            <w:r w:rsidRPr="0068110E">
              <w:rPr>
                <w:b/>
                <w:bCs/>
              </w:rPr>
              <w:t xml:space="preserve">Nein </w:t>
            </w:r>
          </w:p>
        </w:tc>
        <w:tc>
          <w:tcPr>
            <w:tcW w:w="0" w:type="auto"/>
            <w:vAlign w:val="center"/>
            <w:hideMark/>
          </w:tcPr>
          <w:p w14:paraId="3A153D5D" w14:textId="7E78B84E" w:rsidR="0068110E" w:rsidRPr="0068110E" w:rsidRDefault="009D1B8D" w:rsidP="0068110E">
            <w:pPr>
              <w:rPr>
                <w:b/>
                <w:bCs/>
              </w:rPr>
            </w:pPr>
            <w:r>
              <w:rPr>
                <w:b/>
                <w:bCs/>
              </w:rPr>
              <w:t xml:space="preserve"> </w:t>
            </w:r>
            <w:r w:rsidR="0068110E" w:rsidRPr="0068110E">
              <w:rPr>
                <w:b/>
                <w:bCs/>
              </w:rPr>
              <w:t>Bemerkung</w:t>
            </w:r>
          </w:p>
        </w:tc>
      </w:tr>
      <w:tr w:rsidR="0068110E" w:rsidRPr="0068110E" w14:paraId="6B6327A4" w14:textId="77777777" w:rsidTr="0068110E">
        <w:trPr>
          <w:tblCellSpacing w:w="15" w:type="dxa"/>
        </w:trPr>
        <w:tc>
          <w:tcPr>
            <w:tcW w:w="0" w:type="auto"/>
            <w:vAlign w:val="center"/>
            <w:hideMark/>
          </w:tcPr>
          <w:p w14:paraId="3818850F" w14:textId="07DBFEEE" w:rsidR="0068110E" w:rsidRPr="0068110E" w:rsidRDefault="009D1B8D" w:rsidP="0068110E">
            <w:r>
              <w:t>Zeigt flüssiges Lesen</w:t>
            </w:r>
          </w:p>
        </w:tc>
        <w:tc>
          <w:tcPr>
            <w:tcW w:w="0" w:type="auto"/>
            <w:vAlign w:val="center"/>
            <w:hideMark/>
          </w:tcPr>
          <w:p w14:paraId="1FB55D67" w14:textId="77777777" w:rsidR="0068110E" w:rsidRPr="0068110E" w:rsidRDefault="0068110E" w:rsidP="0068110E">
            <w:pPr>
              <w:jc w:val="center"/>
            </w:pPr>
            <w:r w:rsidRPr="0068110E">
              <w:t>☐</w:t>
            </w:r>
          </w:p>
        </w:tc>
        <w:tc>
          <w:tcPr>
            <w:tcW w:w="0" w:type="auto"/>
            <w:vAlign w:val="center"/>
            <w:hideMark/>
          </w:tcPr>
          <w:p w14:paraId="0BCD00CD" w14:textId="77777777" w:rsidR="0068110E" w:rsidRPr="0068110E" w:rsidRDefault="0068110E" w:rsidP="0068110E">
            <w:pPr>
              <w:jc w:val="center"/>
            </w:pPr>
            <w:r w:rsidRPr="0068110E">
              <w:t>☐</w:t>
            </w:r>
          </w:p>
        </w:tc>
        <w:tc>
          <w:tcPr>
            <w:tcW w:w="0" w:type="auto"/>
            <w:vAlign w:val="center"/>
            <w:hideMark/>
          </w:tcPr>
          <w:p w14:paraId="52A47DC8" w14:textId="77777777" w:rsidR="0068110E" w:rsidRPr="0068110E" w:rsidRDefault="0068110E" w:rsidP="0068110E">
            <w:pPr>
              <w:jc w:val="center"/>
            </w:pPr>
            <w:r w:rsidRPr="0068110E">
              <w:t>☐</w:t>
            </w:r>
          </w:p>
        </w:tc>
        <w:tc>
          <w:tcPr>
            <w:tcW w:w="0" w:type="auto"/>
            <w:vAlign w:val="center"/>
            <w:hideMark/>
          </w:tcPr>
          <w:p w14:paraId="0B7A3C2C" w14:textId="77777777" w:rsidR="0068110E" w:rsidRPr="0068110E" w:rsidRDefault="0068110E" w:rsidP="0068110E"/>
        </w:tc>
      </w:tr>
      <w:tr w:rsidR="0068110E" w:rsidRPr="0068110E" w14:paraId="4AA21141" w14:textId="77777777" w:rsidTr="0068110E">
        <w:trPr>
          <w:tblCellSpacing w:w="15" w:type="dxa"/>
        </w:trPr>
        <w:tc>
          <w:tcPr>
            <w:tcW w:w="0" w:type="auto"/>
            <w:vAlign w:val="center"/>
            <w:hideMark/>
          </w:tcPr>
          <w:p w14:paraId="55F4BF9B" w14:textId="3C5D788E" w:rsidR="0068110E" w:rsidRPr="0068110E" w:rsidRDefault="009D1B8D" w:rsidP="0068110E">
            <w:r>
              <w:t>Versteht Silbengliederung und setzt diese um</w:t>
            </w:r>
          </w:p>
        </w:tc>
        <w:tc>
          <w:tcPr>
            <w:tcW w:w="0" w:type="auto"/>
            <w:vAlign w:val="center"/>
            <w:hideMark/>
          </w:tcPr>
          <w:p w14:paraId="29676F0F" w14:textId="77777777" w:rsidR="0068110E" w:rsidRPr="0068110E" w:rsidRDefault="0068110E" w:rsidP="0068110E">
            <w:pPr>
              <w:jc w:val="center"/>
            </w:pPr>
            <w:r w:rsidRPr="0068110E">
              <w:t>☐</w:t>
            </w:r>
          </w:p>
        </w:tc>
        <w:tc>
          <w:tcPr>
            <w:tcW w:w="0" w:type="auto"/>
            <w:vAlign w:val="center"/>
            <w:hideMark/>
          </w:tcPr>
          <w:p w14:paraId="001C4C73" w14:textId="77777777" w:rsidR="0068110E" w:rsidRPr="0068110E" w:rsidRDefault="0068110E" w:rsidP="0068110E">
            <w:pPr>
              <w:jc w:val="center"/>
            </w:pPr>
            <w:r w:rsidRPr="0068110E">
              <w:t>☐</w:t>
            </w:r>
          </w:p>
        </w:tc>
        <w:tc>
          <w:tcPr>
            <w:tcW w:w="0" w:type="auto"/>
            <w:vAlign w:val="center"/>
            <w:hideMark/>
          </w:tcPr>
          <w:p w14:paraId="58AD7B84" w14:textId="77777777" w:rsidR="0068110E" w:rsidRPr="0068110E" w:rsidRDefault="0068110E" w:rsidP="0068110E">
            <w:pPr>
              <w:jc w:val="center"/>
            </w:pPr>
            <w:r w:rsidRPr="0068110E">
              <w:t>☐</w:t>
            </w:r>
          </w:p>
        </w:tc>
        <w:tc>
          <w:tcPr>
            <w:tcW w:w="0" w:type="auto"/>
            <w:vAlign w:val="center"/>
            <w:hideMark/>
          </w:tcPr>
          <w:p w14:paraId="12686973" w14:textId="77777777" w:rsidR="0068110E" w:rsidRPr="0068110E" w:rsidRDefault="0068110E" w:rsidP="0068110E"/>
        </w:tc>
      </w:tr>
      <w:tr w:rsidR="0068110E" w:rsidRPr="0068110E" w14:paraId="3CA2CC91" w14:textId="77777777" w:rsidTr="0068110E">
        <w:trPr>
          <w:tblCellSpacing w:w="15" w:type="dxa"/>
        </w:trPr>
        <w:tc>
          <w:tcPr>
            <w:tcW w:w="0" w:type="auto"/>
            <w:vAlign w:val="center"/>
            <w:hideMark/>
          </w:tcPr>
          <w:p w14:paraId="467CD875" w14:textId="27E43B6E" w:rsidR="0068110E" w:rsidRPr="0068110E" w:rsidRDefault="009D1B8D" w:rsidP="0068110E">
            <w:r>
              <w:t>Erkennt Satzzeichenpausen</w:t>
            </w:r>
          </w:p>
        </w:tc>
        <w:tc>
          <w:tcPr>
            <w:tcW w:w="0" w:type="auto"/>
            <w:vAlign w:val="center"/>
            <w:hideMark/>
          </w:tcPr>
          <w:p w14:paraId="3E88E548" w14:textId="77777777" w:rsidR="0068110E" w:rsidRPr="0068110E" w:rsidRDefault="0068110E" w:rsidP="0068110E">
            <w:pPr>
              <w:jc w:val="center"/>
            </w:pPr>
            <w:r w:rsidRPr="0068110E">
              <w:t>☐</w:t>
            </w:r>
          </w:p>
        </w:tc>
        <w:tc>
          <w:tcPr>
            <w:tcW w:w="0" w:type="auto"/>
            <w:vAlign w:val="center"/>
            <w:hideMark/>
          </w:tcPr>
          <w:p w14:paraId="24D0E0C3" w14:textId="77777777" w:rsidR="0068110E" w:rsidRPr="0068110E" w:rsidRDefault="0068110E" w:rsidP="0068110E">
            <w:pPr>
              <w:jc w:val="center"/>
            </w:pPr>
            <w:r w:rsidRPr="0068110E">
              <w:t>☐</w:t>
            </w:r>
          </w:p>
        </w:tc>
        <w:tc>
          <w:tcPr>
            <w:tcW w:w="0" w:type="auto"/>
            <w:vAlign w:val="center"/>
            <w:hideMark/>
          </w:tcPr>
          <w:p w14:paraId="7C4B5800" w14:textId="77777777" w:rsidR="0068110E" w:rsidRPr="0068110E" w:rsidRDefault="0068110E" w:rsidP="0068110E">
            <w:pPr>
              <w:jc w:val="center"/>
            </w:pPr>
            <w:r w:rsidRPr="0068110E">
              <w:t>☐</w:t>
            </w:r>
          </w:p>
        </w:tc>
        <w:tc>
          <w:tcPr>
            <w:tcW w:w="0" w:type="auto"/>
            <w:vAlign w:val="center"/>
            <w:hideMark/>
          </w:tcPr>
          <w:p w14:paraId="717BFCEC" w14:textId="77777777" w:rsidR="0068110E" w:rsidRPr="0068110E" w:rsidRDefault="0068110E" w:rsidP="0068110E"/>
        </w:tc>
      </w:tr>
      <w:tr w:rsidR="009D1B8D" w:rsidRPr="0068110E" w14:paraId="27EC21D1" w14:textId="77777777" w:rsidTr="00A17B01">
        <w:trPr>
          <w:tblCellSpacing w:w="15" w:type="dxa"/>
        </w:trPr>
        <w:tc>
          <w:tcPr>
            <w:tcW w:w="0" w:type="auto"/>
            <w:vAlign w:val="center"/>
            <w:hideMark/>
          </w:tcPr>
          <w:p w14:paraId="2A46E80A" w14:textId="77777777" w:rsidR="009D1B8D" w:rsidRPr="0068110E" w:rsidRDefault="009D1B8D" w:rsidP="00A17B01">
            <w:r w:rsidRPr="0068110E">
              <w:t>Versteht Emoji-Vorschläge und kann diese umsetzen</w:t>
            </w:r>
          </w:p>
        </w:tc>
        <w:tc>
          <w:tcPr>
            <w:tcW w:w="0" w:type="auto"/>
            <w:vAlign w:val="center"/>
            <w:hideMark/>
          </w:tcPr>
          <w:p w14:paraId="7D40837F" w14:textId="77777777" w:rsidR="009D1B8D" w:rsidRPr="0068110E" w:rsidRDefault="009D1B8D" w:rsidP="00A17B01">
            <w:pPr>
              <w:jc w:val="center"/>
            </w:pPr>
            <w:r w:rsidRPr="0068110E">
              <w:t>☐</w:t>
            </w:r>
          </w:p>
        </w:tc>
        <w:tc>
          <w:tcPr>
            <w:tcW w:w="0" w:type="auto"/>
            <w:vAlign w:val="center"/>
            <w:hideMark/>
          </w:tcPr>
          <w:p w14:paraId="2F01A45C" w14:textId="77777777" w:rsidR="009D1B8D" w:rsidRPr="0068110E" w:rsidRDefault="009D1B8D" w:rsidP="00A17B01">
            <w:pPr>
              <w:jc w:val="center"/>
            </w:pPr>
            <w:r w:rsidRPr="0068110E">
              <w:t>☐</w:t>
            </w:r>
          </w:p>
        </w:tc>
        <w:tc>
          <w:tcPr>
            <w:tcW w:w="0" w:type="auto"/>
            <w:vAlign w:val="center"/>
            <w:hideMark/>
          </w:tcPr>
          <w:p w14:paraId="6D0B35C3" w14:textId="77777777" w:rsidR="009D1B8D" w:rsidRPr="0068110E" w:rsidRDefault="009D1B8D" w:rsidP="00A17B01">
            <w:pPr>
              <w:jc w:val="center"/>
            </w:pPr>
            <w:r w:rsidRPr="0068110E">
              <w:t>☐</w:t>
            </w:r>
          </w:p>
        </w:tc>
        <w:tc>
          <w:tcPr>
            <w:tcW w:w="0" w:type="auto"/>
            <w:vAlign w:val="center"/>
            <w:hideMark/>
          </w:tcPr>
          <w:p w14:paraId="621A5999" w14:textId="77777777" w:rsidR="009D1B8D" w:rsidRPr="0068110E" w:rsidRDefault="009D1B8D" w:rsidP="00A17B01"/>
        </w:tc>
      </w:tr>
    </w:tbl>
    <w:p w14:paraId="0D25A9BC" w14:textId="77777777" w:rsidR="0068110E" w:rsidRPr="0068110E" w:rsidRDefault="00000000" w:rsidP="0068110E">
      <w:r>
        <w:pict w14:anchorId="25E9DACC">
          <v:rect id="_x0000_i1026" style="width:0;height:1.5pt" o:hralign="center" o:hrstd="t" o:hr="t" fillcolor="#a0a0a0" stroked="f"/>
        </w:pict>
      </w:r>
    </w:p>
    <w:p w14:paraId="78ED4D76" w14:textId="33E0F74A" w:rsidR="0068110E" w:rsidRPr="0068110E" w:rsidRDefault="0068110E" w:rsidP="0068110E">
      <w:pPr>
        <w:rPr>
          <w:b/>
          <w:bCs/>
        </w:rPr>
      </w:pPr>
      <w:r w:rsidRPr="0068110E">
        <w:rPr>
          <w:b/>
          <w:bCs/>
        </w:rPr>
        <w:t xml:space="preserve">Motivation </w:t>
      </w:r>
      <w:r w:rsidR="009D1B8D">
        <w:rPr>
          <w:b/>
          <w:bCs/>
        </w:rPr>
        <w:t>und</w:t>
      </w:r>
      <w:r w:rsidRPr="0068110E">
        <w:rPr>
          <w:b/>
          <w:bCs/>
        </w:rPr>
        <w:t xml:space="preserve"> Lernhaltung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18"/>
        <w:gridCol w:w="281"/>
        <w:gridCol w:w="1065"/>
        <w:gridCol w:w="571"/>
        <w:gridCol w:w="1637"/>
      </w:tblGrid>
      <w:tr w:rsidR="0068110E" w:rsidRPr="0068110E" w14:paraId="1866603D" w14:textId="77777777" w:rsidTr="0068110E">
        <w:trPr>
          <w:tblHeader/>
          <w:tblCellSpacing w:w="15" w:type="dxa"/>
        </w:trPr>
        <w:tc>
          <w:tcPr>
            <w:tcW w:w="0" w:type="auto"/>
            <w:vAlign w:val="center"/>
            <w:hideMark/>
          </w:tcPr>
          <w:p w14:paraId="42C1A29A" w14:textId="77777777" w:rsidR="0068110E" w:rsidRPr="0068110E" w:rsidRDefault="0068110E" w:rsidP="0068110E">
            <w:pPr>
              <w:rPr>
                <w:b/>
                <w:bCs/>
              </w:rPr>
            </w:pPr>
            <w:r w:rsidRPr="0068110E">
              <w:rPr>
                <w:b/>
                <w:bCs/>
              </w:rPr>
              <w:t>Kriterium</w:t>
            </w:r>
          </w:p>
        </w:tc>
        <w:tc>
          <w:tcPr>
            <w:tcW w:w="0" w:type="auto"/>
            <w:vAlign w:val="center"/>
            <w:hideMark/>
          </w:tcPr>
          <w:p w14:paraId="1987B5CE" w14:textId="43F77FD0" w:rsidR="0068110E" w:rsidRPr="0068110E" w:rsidRDefault="0068110E" w:rsidP="0068110E">
            <w:pPr>
              <w:rPr>
                <w:b/>
                <w:bCs/>
              </w:rPr>
            </w:pPr>
            <w:r w:rsidRPr="0068110E">
              <w:rPr>
                <w:b/>
                <w:bCs/>
              </w:rPr>
              <w:t xml:space="preserve">Ja </w:t>
            </w:r>
          </w:p>
        </w:tc>
        <w:tc>
          <w:tcPr>
            <w:tcW w:w="0" w:type="auto"/>
            <w:vAlign w:val="center"/>
            <w:hideMark/>
          </w:tcPr>
          <w:p w14:paraId="06565ABC" w14:textId="08EF14A0" w:rsidR="0068110E" w:rsidRPr="0068110E" w:rsidRDefault="0068110E" w:rsidP="0068110E">
            <w:pPr>
              <w:rPr>
                <w:b/>
                <w:bCs/>
              </w:rPr>
            </w:pPr>
            <w:r w:rsidRPr="0068110E">
              <w:rPr>
                <w:b/>
                <w:bCs/>
              </w:rPr>
              <w:t xml:space="preserve">Teilweise </w:t>
            </w:r>
          </w:p>
        </w:tc>
        <w:tc>
          <w:tcPr>
            <w:tcW w:w="0" w:type="auto"/>
            <w:vAlign w:val="center"/>
            <w:hideMark/>
          </w:tcPr>
          <w:p w14:paraId="39E388EF" w14:textId="56F6EB3B" w:rsidR="0068110E" w:rsidRPr="0068110E" w:rsidRDefault="0068110E" w:rsidP="0068110E">
            <w:pPr>
              <w:rPr>
                <w:b/>
                <w:bCs/>
              </w:rPr>
            </w:pPr>
            <w:r w:rsidRPr="0068110E">
              <w:rPr>
                <w:b/>
                <w:bCs/>
              </w:rPr>
              <w:t xml:space="preserve">Nein </w:t>
            </w:r>
          </w:p>
        </w:tc>
        <w:tc>
          <w:tcPr>
            <w:tcW w:w="0" w:type="auto"/>
            <w:vAlign w:val="center"/>
            <w:hideMark/>
          </w:tcPr>
          <w:p w14:paraId="6908F9DC" w14:textId="0DD48716" w:rsidR="0068110E" w:rsidRPr="0068110E" w:rsidRDefault="009D1B8D" w:rsidP="0068110E">
            <w:pPr>
              <w:rPr>
                <w:b/>
                <w:bCs/>
              </w:rPr>
            </w:pPr>
            <w:r>
              <w:rPr>
                <w:b/>
                <w:bCs/>
              </w:rPr>
              <w:t xml:space="preserve"> </w:t>
            </w:r>
            <w:r w:rsidR="0068110E" w:rsidRPr="0068110E">
              <w:rPr>
                <w:b/>
                <w:bCs/>
              </w:rPr>
              <w:t>Bemerkungen</w:t>
            </w:r>
          </w:p>
        </w:tc>
      </w:tr>
      <w:tr w:rsidR="0068110E" w:rsidRPr="0068110E" w14:paraId="462C95CE" w14:textId="77777777" w:rsidTr="0068110E">
        <w:trPr>
          <w:tblCellSpacing w:w="15" w:type="dxa"/>
        </w:trPr>
        <w:tc>
          <w:tcPr>
            <w:tcW w:w="0" w:type="auto"/>
            <w:vAlign w:val="center"/>
            <w:hideMark/>
          </w:tcPr>
          <w:p w14:paraId="2A86CC8B" w14:textId="77777777" w:rsidR="0068110E" w:rsidRPr="0068110E" w:rsidRDefault="0068110E" w:rsidP="0068110E">
            <w:r w:rsidRPr="0068110E">
              <w:t>Zeigt Freude am Lesen mit dem Tool</w:t>
            </w:r>
          </w:p>
        </w:tc>
        <w:tc>
          <w:tcPr>
            <w:tcW w:w="0" w:type="auto"/>
            <w:vAlign w:val="center"/>
            <w:hideMark/>
          </w:tcPr>
          <w:p w14:paraId="1061B5CF" w14:textId="77777777" w:rsidR="0068110E" w:rsidRPr="0068110E" w:rsidRDefault="0068110E" w:rsidP="0068110E">
            <w:pPr>
              <w:jc w:val="center"/>
            </w:pPr>
            <w:r w:rsidRPr="0068110E">
              <w:t>☐</w:t>
            </w:r>
          </w:p>
        </w:tc>
        <w:tc>
          <w:tcPr>
            <w:tcW w:w="0" w:type="auto"/>
            <w:vAlign w:val="center"/>
            <w:hideMark/>
          </w:tcPr>
          <w:p w14:paraId="0F887A5A" w14:textId="77777777" w:rsidR="0068110E" w:rsidRPr="0068110E" w:rsidRDefault="0068110E" w:rsidP="0068110E">
            <w:pPr>
              <w:jc w:val="center"/>
            </w:pPr>
            <w:r w:rsidRPr="0068110E">
              <w:t>☐</w:t>
            </w:r>
          </w:p>
        </w:tc>
        <w:tc>
          <w:tcPr>
            <w:tcW w:w="0" w:type="auto"/>
            <w:vAlign w:val="center"/>
            <w:hideMark/>
          </w:tcPr>
          <w:p w14:paraId="01CA925C" w14:textId="77777777" w:rsidR="0068110E" w:rsidRPr="0068110E" w:rsidRDefault="0068110E" w:rsidP="0068110E">
            <w:pPr>
              <w:jc w:val="center"/>
            </w:pPr>
            <w:r w:rsidRPr="0068110E">
              <w:t>☐</w:t>
            </w:r>
          </w:p>
        </w:tc>
        <w:tc>
          <w:tcPr>
            <w:tcW w:w="0" w:type="auto"/>
            <w:vAlign w:val="center"/>
            <w:hideMark/>
          </w:tcPr>
          <w:p w14:paraId="535D87B9" w14:textId="77777777" w:rsidR="0068110E" w:rsidRPr="0068110E" w:rsidRDefault="0068110E" w:rsidP="0068110E">
            <w:pPr>
              <w:jc w:val="center"/>
            </w:pPr>
          </w:p>
        </w:tc>
      </w:tr>
      <w:tr w:rsidR="0068110E" w:rsidRPr="0068110E" w14:paraId="343E6259" w14:textId="77777777" w:rsidTr="0068110E">
        <w:trPr>
          <w:tblCellSpacing w:w="15" w:type="dxa"/>
        </w:trPr>
        <w:tc>
          <w:tcPr>
            <w:tcW w:w="0" w:type="auto"/>
            <w:vAlign w:val="center"/>
            <w:hideMark/>
          </w:tcPr>
          <w:p w14:paraId="2B84FA45" w14:textId="1B410C57" w:rsidR="0068110E" w:rsidRPr="0068110E" w:rsidRDefault="0068110E" w:rsidP="0068110E">
            <w:r w:rsidRPr="0068110E">
              <w:t>Reflektiert eigene Leistung (z.</w:t>
            </w:r>
            <w:r w:rsidRPr="0068110E">
              <w:rPr>
                <w:rFonts w:ascii="Arial" w:hAnsi="Arial" w:cs="Arial"/>
              </w:rPr>
              <w:t> </w:t>
            </w:r>
            <w:r w:rsidRPr="0068110E">
              <w:t>B. nach Aufnahme</w:t>
            </w:r>
            <w:r w:rsidR="009D1B8D">
              <w:t>)</w:t>
            </w:r>
            <w:r w:rsidRPr="0068110E">
              <w:t xml:space="preserve"> </w:t>
            </w:r>
          </w:p>
        </w:tc>
        <w:tc>
          <w:tcPr>
            <w:tcW w:w="0" w:type="auto"/>
            <w:vAlign w:val="center"/>
            <w:hideMark/>
          </w:tcPr>
          <w:p w14:paraId="2781EB9B" w14:textId="77777777" w:rsidR="0068110E" w:rsidRPr="0068110E" w:rsidRDefault="0068110E" w:rsidP="0068110E">
            <w:pPr>
              <w:jc w:val="center"/>
            </w:pPr>
            <w:r w:rsidRPr="0068110E">
              <w:t>☐</w:t>
            </w:r>
          </w:p>
        </w:tc>
        <w:tc>
          <w:tcPr>
            <w:tcW w:w="0" w:type="auto"/>
            <w:vAlign w:val="center"/>
            <w:hideMark/>
          </w:tcPr>
          <w:p w14:paraId="3E38582D" w14:textId="77777777" w:rsidR="0068110E" w:rsidRPr="0068110E" w:rsidRDefault="0068110E" w:rsidP="0068110E">
            <w:pPr>
              <w:jc w:val="center"/>
            </w:pPr>
            <w:r w:rsidRPr="0068110E">
              <w:t>☐</w:t>
            </w:r>
          </w:p>
        </w:tc>
        <w:tc>
          <w:tcPr>
            <w:tcW w:w="0" w:type="auto"/>
            <w:vAlign w:val="center"/>
            <w:hideMark/>
          </w:tcPr>
          <w:p w14:paraId="129B7909" w14:textId="77777777" w:rsidR="0068110E" w:rsidRPr="0068110E" w:rsidRDefault="0068110E" w:rsidP="0068110E">
            <w:pPr>
              <w:jc w:val="center"/>
            </w:pPr>
            <w:r w:rsidRPr="0068110E">
              <w:t>☐</w:t>
            </w:r>
          </w:p>
        </w:tc>
        <w:tc>
          <w:tcPr>
            <w:tcW w:w="0" w:type="auto"/>
            <w:vAlign w:val="center"/>
            <w:hideMark/>
          </w:tcPr>
          <w:p w14:paraId="717F1B11" w14:textId="77777777" w:rsidR="0068110E" w:rsidRPr="0068110E" w:rsidRDefault="0068110E" w:rsidP="0068110E">
            <w:pPr>
              <w:jc w:val="center"/>
            </w:pPr>
          </w:p>
        </w:tc>
      </w:tr>
      <w:tr w:rsidR="0068110E" w:rsidRPr="0068110E" w14:paraId="6C179328" w14:textId="77777777" w:rsidTr="0068110E">
        <w:trPr>
          <w:tblCellSpacing w:w="15" w:type="dxa"/>
        </w:trPr>
        <w:tc>
          <w:tcPr>
            <w:tcW w:w="0" w:type="auto"/>
            <w:vAlign w:val="center"/>
            <w:hideMark/>
          </w:tcPr>
          <w:p w14:paraId="584FBDE2" w14:textId="77777777" w:rsidR="0068110E" w:rsidRPr="0068110E" w:rsidRDefault="0068110E" w:rsidP="0068110E">
            <w:r w:rsidRPr="0068110E">
              <w:t>Setzt sich eigene Ziele (z.</w:t>
            </w:r>
            <w:r w:rsidRPr="0068110E">
              <w:rPr>
                <w:rFonts w:ascii="Arial" w:hAnsi="Arial" w:cs="Arial"/>
              </w:rPr>
              <w:t> </w:t>
            </w:r>
            <w:r w:rsidRPr="0068110E">
              <w:t>B. Wortanzahl, Textumfang)</w:t>
            </w:r>
          </w:p>
        </w:tc>
        <w:tc>
          <w:tcPr>
            <w:tcW w:w="0" w:type="auto"/>
            <w:vAlign w:val="center"/>
            <w:hideMark/>
          </w:tcPr>
          <w:p w14:paraId="063460DF" w14:textId="77777777" w:rsidR="0068110E" w:rsidRPr="0068110E" w:rsidRDefault="0068110E" w:rsidP="0068110E">
            <w:pPr>
              <w:jc w:val="center"/>
            </w:pPr>
            <w:r w:rsidRPr="0068110E">
              <w:t>☐</w:t>
            </w:r>
          </w:p>
        </w:tc>
        <w:tc>
          <w:tcPr>
            <w:tcW w:w="0" w:type="auto"/>
            <w:vAlign w:val="center"/>
            <w:hideMark/>
          </w:tcPr>
          <w:p w14:paraId="2274EF5B" w14:textId="77777777" w:rsidR="0068110E" w:rsidRPr="0068110E" w:rsidRDefault="0068110E" w:rsidP="0068110E">
            <w:pPr>
              <w:jc w:val="center"/>
            </w:pPr>
            <w:r w:rsidRPr="0068110E">
              <w:t>☐</w:t>
            </w:r>
          </w:p>
        </w:tc>
        <w:tc>
          <w:tcPr>
            <w:tcW w:w="0" w:type="auto"/>
            <w:vAlign w:val="center"/>
            <w:hideMark/>
          </w:tcPr>
          <w:p w14:paraId="7B0F2D34" w14:textId="77777777" w:rsidR="0068110E" w:rsidRPr="0068110E" w:rsidRDefault="0068110E" w:rsidP="0068110E">
            <w:pPr>
              <w:jc w:val="center"/>
            </w:pPr>
            <w:r w:rsidRPr="0068110E">
              <w:t>☐</w:t>
            </w:r>
          </w:p>
        </w:tc>
        <w:tc>
          <w:tcPr>
            <w:tcW w:w="0" w:type="auto"/>
            <w:vAlign w:val="center"/>
            <w:hideMark/>
          </w:tcPr>
          <w:p w14:paraId="1046181C" w14:textId="77777777" w:rsidR="0068110E" w:rsidRPr="0068110E" w:rsidRDefault="0068110E" w:rsidP="0068110E">
            <w:pPr>
              <w:jc w:val="center"/>
            </w:pPr>
          </w:p>
        </w:tc>
      </w:tr>
      <w:tr w:rsidR="0068110E" w:rsidRPr="0068110E" w14:paraId="575EE692" w14:textId="77777777" w:rsidTr="0068110E">
        <w:trPr>
          <w:tblCellSpacing w:w="15" w:type="dxa"/>
        </w:trPr>
        <w:tc>
          <w:tcPr>
            <w:tcW w:w="0" w:type="auto"/>
            <w:vAlign w:val="center"/>
            <w:hideMark/>
          </w:tcPr>
          <w:p w14:paraId="5F754D15" w14:textId="77777777" w:rsidR="0068110E" w:rsidRPr="0068110E" w:rsidRDefault="0068110E" w:rsidP="0068110E">
            <w:r w:rsidRPr="0068110E">
              <w:t>Bleibt konzentriert und ausdauernd</w:t>
            </w:r>
          </w:p>
        </w:tc>
        <w:tc>
          <w:tcPr>
            <w:tcW w:w="0" w:type="auto"/>
            <w:vAlign w:val="center"/>
            <w:hideMark/>
          </w:tcPr>
          <w:p w14:paraId="321AF9AB" w14:textId="77777777" w:rsidR="0068110E" w:rsidRPr="0068110E" w:rsidRDefault="0068110E" w:rsidP="0068110E">
            <w:pPr>
              <w:jc w:val="center"/>
            </w:pPr>
            <w:r w:rsidRPr="0068110E">
              <w:t>☐</w:t>
            </w:r>
          </w:p>
        </w:tc>
        <w:tc>
          <w:tcPr>
            <w:tcW w:w="0" w:type="auto"/>
            <w:vAlign w:val="center"/>
            <w:hideMark/>
          </w:tcPr>
          <w:p w14:paraId="4FE8E332" w14:textId="77777777" w:rsidR="0068110E" w:rsidRPr="0068110E" w:rsidRDefault="0068110E" w:rsidP="0068110E">
            <w:pPr>
              <w:jc w:val="center"/>
            </w:pPr>
            <w:r w:rsidRPr="0068110E">
              <w:t>☐</w:t>
            </w:r>
          </w:p>
        </w:tc>
        <w:tc>
          <w:tcPr>
            <w:tcW w:w="0" w:type="auto"/>
            <w:vAlign w:val="center"/>
            <w:hideMark/>
          </w:tcPr>
          <w:p w14:paraId="3460D958" w14:textId="77777777" w:rsidR="0068110E" w:rsidRPr="0068110E" w:rsidRDefault="0068110E" w:rsidP="0068110E">
            <w:pPr>
              <w:jc w:val="center"/>
            </w:pPr>
            <w:r w:rsidRPr="0068110E">
              <w:t>☐</w:t>
            </w:r>
          </w:p>
        </w:tc>
        <w:tc>
          <w:tcPr>
            <w:tcW w:w="0" w:type="auto"/>
            <w:vAlign w:val="center"/>
            <w:hideMark/>
          </w:tcPr>
          <w:p w14:paraId="027ED931" w14:textId="77777777" w:rsidR="0068110E" w:rsidRPr="0068110E" w:rsidRDefault="0068110E" w:rsidP="0068110E">
            <w:pPr>
              <w:jc w:val="center"/>
            </w:pPr>
          </w:p>
        </w:tc>
      </w:tr>
    </w:tbl>
    <w:p w14:paraId="6EC04A9A" w14:textId="77777777" w:rsidR="0068110E" w:rsidRPr="0068110E" w:rsidRDefault="00000000" w:rsidP="0068110E">
      <w:r>
        <w:pict w14:anchorId="177B9B7B">
          <v:rect id="_x0000_i1027" style="width:0;height:1.5pt" o:hralign="center" o:hrstd="t" o:hr="t" fillcolor="#a0a0a0" stroked="f"/>
        </w:pict>
      </w:r>
    </w:p>
    <w:p w14:paraId="61FAE570" w14:textId="018BE538" w:rsidR="0068110E" w:rsidRPr="0068110E" w:rsidRDefault="0068110E" w:rsidP="0068110E">
      <w:pPr>
        <w:rPr>
          <w:b/>
          <w:bCs/>
        </w:rPr>
      </w:pPr>
      <w:r w:rsidRPr="0068110E">
        <w:rPr>
          <w:b/>
          <w:bCs/>
        </w:rPr>
        <w:t>Soziales Verhalten bei der Arbeit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2"/>
        <w:gridCol w:w="281"/>
        <w:gridCol w:w="1065"/>
        <w:gridCol w:w="571"/>
        <w:gridCol w:w="1637"/>
      </w:tblGrid>
      <w:tr w:rsidR="0068110E" w:rsidRPr="0068110E" w14:paraId="1E972FEC" w14:textId="77777777" w:rsidTr="0068110E">
        <w:trPr>
          <w:tblHeader/>
          <w:tblCellSpacing w:w="15" w:type="dxa"/>
        </w:trPr>
        <w:tc>
          <w:tcPr>
            <w:tcW w:w="0" w:type="auto"/>
            <w:vAlign w:val="center"/>
            <w:hideMark/>
          </w:tcPr>
          <w:p w14:paraId="7140DE50" w14:textId="77777777" w:rsidR="0068110E" w:rsidRPr="0068110E" w:rsidRDefault="0068110E" w:rsidP="0068110E">
            <w:pPr>
              <w:rPr>
                <w:b/>
                <w:bCs/>
              </w:rPr>
            </w:pPr>
            <w:r w:rsidRPr="0068110E">
              <w:rPr>
                <w:b/>
                <w:bCs/>
              </w:rPr>
              <w:t>Kriterium</w:t>
            </w:r>
          </w:p>
        </w:tc>
        <w:tc>
          <w:tcPr>
            <w:tcW w:w="0" w:type="auto"/>
            <w:vAlign w:val="center"/>
            <w:hideMark/>
          </w:tcPr>
          <w:p w14:paraId="609DA117" w14:textId="3D70BFA2" w:rsidR="0068110E" w:rsidRPr="0068110E" w:rsidRDefault="0068110E" w:rsidP="0068110E">
            <w:pPr>
              <w:rPr>
                <w:b/>
                <w:bCs/>
              </w:rPr>
            </w:pPr>
            <w:r w:rsidRPr="0068110E">
              <w:rPr>
                <w:b/>
                <w:bCs/>
              </w:rPr>
              <w:t xml:space="preserve">Ja </w:t>
            </w:r>
          </w:p>
        </w:tc>
        <w:tc>
          <w:tcPr>
            <w:tcW w:w="0" w:type="auto"/>
            <w:vAlign w:val="center"/>
            <w:hideMark/>
          </w:tcPr>
          <w:p w14:paraId="1A39DD47" w14:textId="29746E7D" w:rsidR="0068110E" w:rsidRPr="0068110E" w:rsidRDefault="0068110E" w:rsidP="0068110E">
            <w:pPr>
              <w:rPr>
                <w:b/>
                <w:bCs/>
              </w:rPr>
            </w:pPr>
            <w:r w:rsidRPr="0068110E">
              <w:rPr>
                <w:b/>
                <w:bCs/>
              </w:rPr>
              <w:t xml:space="preserve">Teilweise </w:t>
            </w:r>
          </w:p>
        </w:tc>
        <w:tc>
          <w:tcPr>
            <w:tcW w:w="0" w:type="auto"/>
            <w:vAlign w:val="center"/>
            <w:hideMark/>
          </w:tcPr>
          <w:p w14:paraId="38EAB22D" w14:textId="7585FDC7" w:rsidR="0068110E" w:rsidRPr="0068110E" w:rsidRDefault="0068110E" w:rsidP="0068110E">
            <w:pPr>
              <w:rPr>
                <w:b/>
                <w:bCs/>
              </w:rPr>
            </w:pPr>
            <w:r w:rsidRPr="0068110E">
              <w:rPr>
                <w:b/>
                <w:bCs/>
              </w:rPr>
              <w:t xml:space="preserve">Nein </w:t>
            </w:r>
          </w:p>
        </w:tc>
        <w:tc>
          <w:tcPr>
            <w:tcW w:w="0" w:type="auto"/>
            <w:vAlign w:val="center"/>
            <w:hideMark/>
          </w:tcPr>
          <w:p w14:paraId="1EC249D5" w14:textId="2BD7B8AD" w:rsidR="0068110E" w:rsidRPr="0068110E" w:rsidRDefault="009D1B8D" w:rsidP="0068110E">
            <w:pPr>
              <w:rPr>
                <w:b/>
                <w:bCs/>
              </w:rPr>
            </w:pPr>
            <w:r>
              <w:rPr>
                <w:b/>
                <w:bCs/>
              </w:rPr>
              <w:t xml:space="preserve"> </w:t>
            </w:r>
            <w:r w:rsidR="0068110E" w:rsidRPr="0068110E">
              <w:rPr>
                <w:b/>
                <w:bCs/>
              </w:rPr>
              <w:t>Bemerkungen</w:t>
            </w:r>
          </w:p>
        </w:tc>
      </w:tr>
      <w:tr w:rsidR="0068110E" w:rsidRPr="0068110E" w14:paraId="028B5181" w14:textId="77777777" w:rsidTr="0068110E">
        <w:trPr>
          <w:tblCellSpacing w:w="15" w:type="dxa"/>
        </w:trPr>
        <w:tc>
          <w:tcPr>
            <w:tcW w:w="0" w:type="auto"/>
            <w:vAlign w:val="center"/>
            <w:hideMark/>
          </w:tcPr>
          <w:p w14:paraId="29162569" w14:textId="01CFB5CE" w:rsidR="0068110E" w:rsidRPr="0068110E" w:rsidRDefault="0068110E" w:rsidP="0068110E">
            <w:r w:rsidRPr="0068110E">
              <w:t xml:space="preserve">Arbeitet konstruktiv mit </w:t>
            </w:r>
            <w:r w:rsidR="009D1B8D">
              <w:t>Lernenden</w:t>
            </w:r>
            <w:r w:rsidRPr="0068110E">
              <w:t xml:space="preserve"> / in der Gruppe</w:t>
            </w:r>
          </w:p>
        </w:tc>
        <w:tc>
          <w:tcPr>
            <w:tcW w:w="0" w:type="auto"/>
            <w:vAlign w:val="center"/>
            <w:hideMark/>
          </w:tcPr>
          <w:p w14:paraId="51A5FB38" w14:textId="77777777" w:rsidR="0068110E" w:rsidRPr="0068110E" w:rsidRDefault="0068110E" w:rsidP="008B08E4">
            <w:pPr>
              <w:jc w:val="center"/>
            </w:pPr>
            <w:r w:rsidRPr="0068110E">
              <w:t>☐</w:t>
            </w:r>
          </w:p>
        </w:tc>
        <w:tc>
          <w:tcPr>
            <w:tcW w:w="0" w:type="auto"/>
            <w:vAlign w:val="center"/>
            <w:hideMark/>
          </w:tcPr>
          <w:p w14:paraId="67A37785" w14:textId="77777777" w:rsidR="0068110E" w:rsidRPr="0068110E" w:rsidRDefault="0068110E" w:rsidP="008B08E4">
            <w:pPr>
              <w:jc w:val="center"/>
            </w:pPr>
            <w:r w:rsidRPr="0068110E">
              <w:t>☐</w:t>
            </w:r>
          </w:p>
        </w:tc>
        <w:tc>
          <w:tcPr>
            <w:tcW w:w="0" w:type="auto"/>
            <w:vAlign w:val="center"/>
            <w:hideMark/>
          </w:tcPr>
          <w:p w14:paraId="052D23E7" w14:textId="77777777" w:rsidR="0068110E" w:rsidRPr="0068110E" w:rsidRDefault="0068110E" w:rsidP="008B08E4">
            <w:pPr>
              <w:jc w:val="center"/>
            </w:pPr>
            <w:r w:rsidRPr="0068110E">
              <w:t>☐</w:t>
            </w:r>
          </w:p>
        </w:tc>
        <w:tc>
          <w:tcPr>
            <w:tcW w:w="0" w:type="auto"/>
            <w:vAlign w:val="center"/>
            <w:hideMark/>
          </w:tcPr>
          <w:p w14:paraId="2FC70EB0" w14:textId="77777777" w:rsidR="0068110E" w:rsidRPr="0068110E" w:rsidRDefault="0068110E" w:rsidP="0068110E"/>
        </w:tc>
      </w:tr>
      <w:tr w:rsidR="0068110E" w:rsidRPr="0068110E" w14:paraId="0290C844" w14:textId="77777777" w:rsidTr="0068110E">
        <w:trPr>
          <w:tblCellSpacing w:w="15" w:type="dxa"/>
        </w:trPr>
        <w:tc>
          <w:tcPr>
            <w:tcW w:w="0" w:type="auto"/>
            <w:vAlign w:val="center"/>
            <w:hideMark/>
          </w:tcPr>
          <w:p w14:paraId="35C273FE" w14:textId="77777777" w:rsidR="0068110E" w:rsidRPr="0068110E" w:rsidRDefault="0068110E" w:rsidP="0068110E">
            <w:r w:rsidRPr="0068110E">
              <w:t>Unterstützt andere bei der Bedienung des Tools</w:t>
            </w:r>
          </w:p>
        </w:tc>
        <w:tc>
          <w:tcPr>
            <w:tcW w:w="0" w:type="auto"/>
            <w:vAlign w:val="center"/>
            <w:hideMark/>
          </w:tcPr>
          <w:p w14:paraId="7FE89E9B" w14:textId="77777777" w:rsidR="0068110E" w:rsidRPr="0068110E" w:rsidRDefault="0068110E" w:rsidP="008B08E4">
            <w:pPr>
              <w:jc w:val="center"/>
            </w:pPr>
            <w:r w:rsidRPr="0068110E">
              <w:t>☐</w:t>
            </w:r>
          </w:p>
        </w:tc>
        <w:tc>
          <w:tcPr>
            <w:tcW w:w="0" w:type="auto"/>
            <w:vAlign w:val="center"/>
            <w:hideMark/>
          </w:tcPr>
          <w:p w14:paraId="1A198E28" w14:textId="77777777" w:rsidR="0068110E" w:rsidRPr="0068110E" w:rsidRDefault="0068110E" w:rsidP="008B08E4">
            <w:pPr>
              <w:jc w:val="center"/>
            </w:pPr>
            <w:r w:rsidRPr="0068110E">
              <w:t>☐</w:t>
            </w:r>
          </w:p>
        </w:tc>
        <w:tc>
          <w:tcPr>
            <w:tcW w:w="0" w:type="auto"/>
            <w:vAlign w:val="center"/>
            <w:hideMark/>
          </w:tcPr>
          <w:p w14:paraId="616F5318" w14:textId="77777777" w:rsidR="0068110E" w:rsidRPr="0068110E" w:rsidRDefault="0068110E" w:rsidP="008B08E4">
            <w:pPr>
              <w:jc w:val="center"/>
            </w:pPr>
            <w:r w:rsidRPr="0068110E">
              <w:t>☐</w:t>
            </w:r>
          </w:p>
        </w:tc>
        <w:tc>
          <w:tcPr>
            <w:tcW w:w="0" w:type="auto"/>
            <w:vAlign w:val="center"/>
            <w:hideMark/>
          </w:tcPr>
          <w:p w14:paraId="06D3B343" w14:textId="77777777" w:rsidR="0068110E" w:rsidRPr="0068110E" w:rsidRDefault="0068110E" w:rsidP="0068110E"/>
        </w:tc>
      </w:tr>
    </w:tbl>
    <w:p w14:paraId="0B0EE73D" w14:textId="4092E1D8" w:rsidR="0093457E" w:rsidRPr="00B24E07" w:rsidRDefault="0093457E" w:rsidP="001734FC">
      <w:pPr>
        <w:pBdr>
          <w:bottom w:val="single" w:sz="8" w:space="4" w:color="4F81BD"/>
        </w:pBdr>
        <w:spacing w:after="300" w:line="240" w:lineRule="auto"/>
        <w:rPr>
          <w:rFonts w:asciiTheme="majorHAnsi" w:eastAsia="MS Gothic" w:hAnsiTheme="majorHAnsi" w:cs="Times New Roman"/>
          <w:b/>
          <w:bCs/>
          <w:color w:val="17365D"/>
          <w:spacing w:val="5"/>
          <w:kern w:val="28"/>
          <w:lang w:val="en-US"/>
          <w14:ligatures w14:val="none"/>
        </w:rPr>
      </w:pPr>
      <w:proofErr w:type="spellStart"/>
      <w:r w:rsidRPr="00B24E07">
        <w:rPr>
          <w:rFonts w:asciiTheme="majorHAnsi" w:eastAsia="MS Gothic" w:hAnsiTheme="majorHAnsi" w:cs="Times New Roman"/>
          <w:b/>
          <w:bCs/>
          <w:color w:val="17365D"/>
          <w:spacing w:val="5"/>
          <w:kern w:val="28"/>
          <w:lang w:val="en-US"/>
          <w14:ligatures w14:val="none"/>
        </w:rPr>
        <w:lastRenderedPageBreak/>
        <w:t>Lese</w:t>
      </w:r>
      <w:r w:rsidR="00F045BA">
        <w:rPr>
          <w:rFonts w:asciiTheme="majorHAnsi" w:eastAsia="MS Gothic" w:hAnsiTheme="majorHAnsi" w:cs="Times New Roman"/>
          <w:b/>
          <w:bCs/>
          <w:color w:val="17365D"/>
          <w:spacing w:val="5"/>
          <w:kern w:val="28"/>
          <w:lang w:val="en-US"/>
          <w14:ligatures w14:val="none"/>
        </w:rPr>
        <w:t>pass</w:t>
      </w:r>
      <w:proofErr w:type="spellEnd"/>
      <w:r w:rsidRPr="00B24E07">
        <w:rPr>
          <w:rFonts w:asciiTheme="majorHAnsi" w:eastAsia="MS Gothic" w:hAnsiTheme="majorHAnsi" w:cs="Times New Roman"/>
          <w:b/>
          <w:bCs/>
          <w:color w:val="17365D"/>
          <w:spacing w:val="5"/>
          <w:kern w:val="28"/>
          <w:lang w:val="en-US"/>
          <w14:ligatures w14:val="none"/>
        </w:rPr>
        <w:t xml:space="preserve"> – </w:t>
      </w:r>
      <w:proofErr w:type="spellStart"/>
      <w:r w:rsidRPr="00B24E07">
        <w:rPr>
          <w:rFonts w:asciiTheme="majorHAnsi" w:eastAsia="MS Gothic" w:hAnsiTheme="majorHAnsi" w:cs="Times New Roman"/>
          <w:b/>
          <w:bCs/>
          <w:color w:val="17365D"/>
          <w:spacing w:val="5"/>
          <w:kern w:val="28"/>
          <w:lang w:val="en-US"/>
          <w14:ligatures w14:val="none"/>
        </w:rPr>
        <w:t>Wochenprotokoll</w:t>
      </w:r>
      <w:proofErr w:type="spellEnd"/>
      <w:r w:rsidRPr="00B24E07">
        <w:rPr>
          <w:rFonts w:asciiTheme="majorHAnsi" w:eastAsia="MS Gothic" w:hAnsiTheme="majorHAnsi" w:cs="Times New Roman"/>
          <w:b/>
          <w:bCs/>
          <w:color w:val="17365D"/>
          <w:spacing w:val="5"/>
          <w:kern w:val="28"/>
          <w:lang w:val="en-US"/>
          <w14:ligatures w14:val="none"/>
        </w:rPr>
        <w:t xml:space="preserve"> </w:t>
      </w:r>
    </w:p>
    <w:tbl>
      <w:tblPr>
        <w:tblW w:w="0" w:type="auto"/>
        <w:tblLook w:val="04A0" w:firstRow="1" w:lastRow="0" w:firstColumn="1" w:lastColumn="0" w:noHBand="0" w:noVBand="1"/>
      </w:tblPr>
      <w:tblGrid>
        <w:gridCol w:w="4320"/>
        <w:gridCol w:w="4320"/>
      </w:tblGrid>
      <w:tr w:rsidR="00B37842" w:rsidRPr="00B37842" w14:paraId="604DA2B1" w14:textId="77777777" w:rsidTr="00B76BCC">
        <w:tc>
          <w:tcPr>
            <w:tcW w:w="4320" w:type="dxa"/>
          </w:tcPr>
          <w:p w14:paraId="7EE7654B" w14:textId="77777777" w:rsidR="00B37842" w:rsidRPr="00B37842" w:rsidRDefault="00B37842" w:rsidP="00B37842">
            <w:pPr>
              <w:spacing w:after="200" w:line="276" w:lineRule="auto"/>
              <w:rPr>
                <w:rFonts w:ascii="Cambria" w:eastAsia="MS Mincho" w:hAnsi="Cambria" w:cs="Times New Roman"/>
                <w:kern w:val="0"/>
                <w:sz w:val="22"/>
                <w:szCs w:val="22"/>
                <w:lang w:val="en-US"/>
                <w14:ligatures w14:val="none"/>
              </w:rPr>
            </w:pPr>
            <w:r w:rsidRPr="00B37842">
              <w:rPr>
                <w:rFonts w:ascii="Segoe UI Emoji" w:eastAsia="MS Mincho" w:hAnsi="Segoe UI Emoji" w:cs="Segoe UI Emoji"/>
                <w:kern w:val="0"/>
                <w:sz w:val="22"/>
                <w:szCs w:val="22"/>
                <w:lang w:val="en-US"/>
                <w14:ligatures w14:val="none"/>
              </w:rPr>
              <w:t>🧑</w:t>
            </w:r>
            <w:r w:rsidRPr="00B37842">
              <w:rPr>
                <w:rFonts w:ascii="Cambria" w:eastAsia="MS Mincho" w:hAnsi="Cambria" w:cs="Times New Roman"/>
                <w:kern w:val="0"/>
                <w:sz w:val="22"/>
                <w:szCs w:val="22"/>
                <w:lang w:val="en-US"/>
                <w14:ligatures w14:val="none"/>
              </w:rPr>
              <w:t>‍</w:t>
            </w:r>
            <w:r w:rsidRPr="00B37842">
              <w:rPr>
                <w:rFonts w:ascii="Segoe UI Emoji" w:eastAsia="MS Mincho" w:hAnsi="Segoe UI Emoji" w:cs="Segoe UI Emoji"/>
                <w:kern w:val="0"/>
                <w:sz w:val="22"/>
                <w:szCs w:val="22"/>
                <w:lang w:val="en-US"/>
                <w14:ligatures w14:val="none"/>
              </w:rPr>
              <w:t>🏫</w:t>
            </w:r>
            <w:r w:rsidRPr="00B37842">
              <w:rPr>
                <w:rFonts w:ascii="Cambria" w:eastAsia="MS Mincho" w:hAnsi="Cambria" w:cs="Times New Roman"/>
                <w:kern w:val="0"/>
                <w:sz w:val="22"/>
                <w:szCs w:val="22"/>
                <w:lang w:val="en-US"/>
                <w14:ligatures w14:val="none"/>
              </w:rPr>
              <w:t xml:space="preserve"> </w:t>
            </w:r>
            <w:r w:rsidRPr="00B37842">
              <w:rPr>
                <w:rFonts w:eastAsia="MS Mincho" w:cs="Times New Roman"/>
                <w:kern w:val="0"/>
                <w:sz w:val="22"/>
                <w:szCs w:val="22"/>
                <w:lang w:val="en-US"/>
                <w14:ligatures w14:val="none"/>
              </w:rPr>
              <w:t xml:space="preserve">Name des </w:t>
            </w:r>
            <w:proofErr w:type="spellStart"/>
            <w:r w:rsidRPr="00B37842">
              <w:rPr>
                <w:rFonts w:eastAsia="MS Mincho" w:cs="Times New Roman"/>
                <w:kern w:val="0"/>
                <w:sz w:val="22"/>
                <w:szCs w:val="22"/>
                <w:lang w:val="en-US"/>
                <w14:ligatures w14:val="none"/>
              </w:rPr>
              <w:t>Kindes</w:t>
            </w:r>
            <w:proofErr w:type="spellEnd"/>
            <w:r w:rsidRPr="00B37842">
              <w:rPr>
                <w:rFonts w:eastAsia="MS Mincho" w:cs="Times New Roman"/>
                <w:kern w:val="0"/>
                <w:sz w:val="22"/>
                <w:szCs w:val="22"/>
                <w:lang w:val="en-US"/>
                <w14:ligatures w14:val="none"/>
              </w:rPr>
              <w:t>:</w:t>
            </w:r>
            <w:r w:rsidRPr="00B37842">
              <w:rPr>
                <w:rFonts w:ascii="Cambria" w:eastAsia="MS Mincho" w:hAnsi="Cambria" w:cs="Times New Roman"/>
                <w:kern w:val="0"/>
                <w:sz w:val="22"/>
                <w:szCs w:val="22"/>
                <w:lang w:val="en-US"/>
                <w14:ligatures w14:val="none"/>
              </w:rPr>
              <w:t xml:space="preserve"> _______________________</w:t>
            </w:r>
          </w:p>
        </w:tc>
        <w:tc>
          <w:tcPr>
            <w:tcW w:w="4320" w:type="dxa"/>
          </w:tcPr>
          <w:p w14:paraId="0E25EEFA" w14:textId="2F8011B7" w:rsidR="00B37842" w:rsidRPr="00B37842" w:rsidRDefault="00B37842" w:rsidP="00B37842">
            <w:pPr>
              <w:spacing w:after="200" w:line="276" w:lineRule="auto"/>
              <w:rPr>
                <w:rFonts w:ascii="Cambria" w:eastAsia="MS Mincho" w:hAnsi="Cambria" w:cs="Times New Roman"/>
                <w:kern w:val="0"/>
                <w:sz w:val="22"/>
                <w:szCs w:val="22"/>
                <w:lang w:val="en-US"/>
                <w14:ligatures w14:val="none"/>
              </w:rPr>
            </w:pPr>
            <w:r w:rsidRPr="00B37842">
              <w:rPr>
                <w:rFonts w:ascii="Segoe UI Emoji" w:eastAsia="MS Mincho" w:hAnsi="Segoe UI Emoji" w:cs="Segoe UI Emoji"/>
                <w:kern w:val="0"/>
                <w:sz w:val="22"/>
                <w:szCs w:val="22"/>
                <w:lang w:val="en-US"/>
                <w14:ligatures w14:val="none"/>
              </w:rPr>
              <w:t>🗓️</w:t>
            </w:r>
            <w:r w:rsidRPr="00B37842">
              <w:rPr>
                <w:rFonts w:ascii="Cambria" w:eastAsia="MS Mincho" w:hAnsi="Cambria" w:cs="Times New Roman"/>
                <w:kern w:val="0"/>
                <w:sz w:val="22"/>
                <w:szCs w:val="22"/>
                <w:lang w:val="en-US"/>
                <w14:ligatures w14:val="none"/>
              </w:rPr>
              <w:t xml:space="preserve"> </w:t>
            </w:r>
            <w:proofErr w:type="spellStart"/>
            <w:r w:rsidRPr="00B37842">
              <w:rPr>
                <w:rFonts w:eastAsia="MS Mincho" w:cs="Times New Roman"/>
                <w:kern w:val="0"/>
                <w:sz w:val="22"/>
                <w:szCs w:val="22"/>
                <w:lang w:val="en-US"/>
                <w14:ligatures w14:val="none"/>
              </w:rPr>
              <w:t>Woche</w:t>
            </w:r>
            <w:proofErr w:type="spellEnd"/>
            <w:r w:rsidRPr="00704C28">
              <w:rPr>
                <w:rFonts w:eastAsia="MS Mincho" w:cs="Times New Roman"/>
                <w:kern w:val="0"/>
                <w:sz w:val="22"/>
                <w:szCs w:val="22"/>
                <w:lang w:val="en-US"/>
                <w14:ligatures w14:val="none"/>
              </w:rPr>
              <w:t>/Datum</w:t>
            </w:r>
            <w:r w:rsidRPr="00B37842">
              <w:rPr>
                <w:rFonts w:eastAsia="MS Mincho" w:cs="Times New Roman"/>
                <w:kern w:val="0"/>
                <w:sz w:val="22"/>
                <w:szCs w:val="22"/>
                <w:lang w:val="en-US"/>
                <w14:ligatures w14:val="none"/>
              </w:rPr>
              <w:t>:</w:t>
            </w:r>
            <w:r w:rsidRPr="00B37842">
              <w:rPr>
                <w:rFonts w:ascii="Cambria" w:eastAsia="MS Mincho" w:hAnsi="Cambria" w:cs="Times New Roman"/>
                <w:kern w:val="0"/>
                <w:sz w:val="22"/>
                <w:szCs w:val="22"/>
                <w:lang w:val="en-US"/>
                <w14:ligatures w14:val="none"/>
              </w:rPr>
              <w:t xml:space="preserve"> __________________</w:t>
            </w:r>
          </w:p>
        </w:tc>
      </w:tr>
    </w:tbl>
    <w:p w14:paraId="1FA0C10D" w14:textId="00D953C7" w:rsidR="00B37842" w:rsidRPr="007A7E9E" w:rsidRDefault="00B37842" w:rsidP="007A7E9E">
      <w:pPr>
        <w:rPr>
          <w:sz w:val="28"/>
          <w:szCs w:val="28"/>
        </w:rPr>
      </w:pPr>
      <w:bookmarkStart w:id="3" w:name="_Toc201557556"/>
      <w:r w:rsidRPr="007A7E9E">
        <w:rPr>
          <w:rFonts w:ascii="Segoe UI Emoji" w:hAnsi="Segoe UI Emoji" w:cs="Segoe UI Emoji"/>
          <w:sz w:val="28"/>
          <w:szCs w:val="28"/>
          <w:lang w:val="en-US"/>
        </w:rPr>
        <w:t>🎯</w:t>
      </w:r>
      <w:r w:rsidRPr="007A7E9E">
        <w:rPr>
          <w:sz w:val="28"/>
          <w:szCs w:val="28"/>
        </w:rPr>
        <w:t xml:space="preserve"> </w:t>
      </w:r>
      <w:proofErr w:type="spellStart"/>
      <w:r w:rsidRPr="00440CEB">
        <w:rPr>
          <w:b/>
          <w:bCs/>
          <w:sz w:val="28"/>
          <w:szCs w:val="28"/>
        </w:rPr>
        <w:t>Leseziel</w:t>
      </w:r>
      <w:proofErr w:type="spellEnd"/>
      <w:r w:rsidRPr="00440CEB">
        <w:rPr>
          <w:b/>
          <w:bCs/>
          <w:sz w:val="28"/>
          <w:szCs w:val="28"/>
        </w:rPr>
        <w:t xml:space="preserve"> dieser Woche</w:t>
      </w:r>
      <w:bookmarkEnd w:id="3"/>
    </w:p>
    <w:p w14:paraId="48F71589" w14:textId="77777777" w:rsidR="00B37842" w:rsidRDefault="00B37842" w:rsidP="00B37842">
      <w:pPr>
        <w:spacing w:after="200" w:line="276" w:lineRule="auto"/>
        <w:rPr>
          <w:rFonts w:ascii="Cambria" w:eastAsia="MS Mincho" w:hAnsi="Cambria" w:cs="Times New Roman"/>
          <w:kern w:val="0"/>
          <w:sz w:val="22"/>
          <w:szCs w:val="22"/>
          <w14:ligatures w14:val="none"/>
        </w:rPr>
      </w:pPr>
    </w:p>
    <w:p w14:paraId="53618872" w14:textId="0F999C45" w:rsidR="00B37842" w:rsidRPr="00704C28" w:rsidRDefault="00B37842" w:rsidP="007A7E9E">
      <w:pPr>
        <w:rPr>
          <w:sz w:val="28"/>
          <w:szCs w:val="28"/>
        </w:rPr>
      </w:pPr>
      <w:r w:rsidRPr="007A7E9E">
        <w:rPr>
          <w:rFonts w:ascii="Segoe UI Symbol" w:hAnsi="Segoe UI Symbol" w:cs="Segoe UI Symbol"/>
          <w:sz w:val="28"/>
          <w:szCs w:val="28"/>
          <w:lang w:val="en-US"/>
        </w:rPr>
        <w:t>🛠</w:t>
      </w:r>
      <w:r w:rsidRPr="007A7E9E">
        <w:rPr>
          <w:sz w:val="28"/>
          <w:szCs w:val="28"/>
        </w:rPr>
        <w:t xml:space="preserve"> </w:t>
      </w:r>
      <w:r w:rsidRPr="00704C28">
        <w:rPr>
          <w:sz w:val="28"/>
          <w:szCs w:val="28"/>
        </w:rPr>
        <w:t>Eingesetzte Funktionen im Leseprompter</w:t>
      </w:r>
    </w:p>
    <w:p w14:paraId="5FBC547B" w14:textId="77777777" w:rsidR="00B37842" w:rsidRPr="00B37842" w:rsidRDefault="00B37842" w:rsidP="00B37842">
      <w:pPr>
        <w:spacing w:after="200" w:line="276" w:lineRule="auto"/>
        <w:rPr>
          <w:rFonts w:eastAsia="MS Mincho" w:cs="Times New Roman"/>
          <w:kern w:val="0"/>
          <w:sz w:val="22"/>
          <w:szCs w:val="22"/>
          <w14:ligatures w14:val="none"/>
        </w:rPr>
      </w:pPr>
      <w:r w:rsidRPr="00B37842">
        <w:rPr>
          <w:rFonts w:eastAsia="MS Mincho" w:cs="Times New Roman"/>
          <w:kern w:val="0"/>
          <w:sz w:val="22"/>
          <w:szCs w:val="22"/>
          <w14:ligatures w14:val="none"/>
        </w:rPr>
        <w:t>(ankreuzen oder ergänzen)</w:t>
      </w:r>
    </w:p>
    <w:p w14:paraId="5701CF12" w14:textId="2E580692" w:rsidR="00B37842" w:rsidRPr="00B37842" w:rsidRDefault="00B37842" w:rsidP="00B37842">
      <w:pPr>
        <w:spacing w:after="200" w:line="276" w:lineRule="auto"/>
        <w:rPr>
          <w:rFonts w:eastAsia="MS Mincho" w:cs="Times New Roman"/>
          <w:kern w:val="0"/>
          <w:sz w:val="22"/>
          <w:szCs w:val="22"/>
          <w14:ligatures w14:val="none"/>
        </w:rPr>
      </w:pPr>
      <w:r w:rsidRPr="00B37842">
        <w:rPr>
          <w:rFonts w:eastAsia="MS Mincho" w:cs="Segoe UI Symbol"/>
          <w:kern w:val="0"/>
          <w:sz w:val="22"/>
          <w:szCs w:val="22"/>
          <w14:ligatures w14:val="none"/>
        </w:rPr>
        <w:t>☐</w:t>
      </w:r>
      <w:r w:rsidRPr="00B37842">
        <w:rPr>
          <w:rFonts w:eastAsia="MS Mincho" w:cs="Times New Roman"/>
          <w:kern w:val="0"/>
          <w:sz w:val="22"/>
          <w:szCs w:val="22"/>
          <w14:ligatures w14:val="none"/>
        </w:rPr>
        <w:t xml:space="preserve"> Silbenfärbung   </w:t>
      </w:r>
      <w:r w:rsidR="0012337B" w:rsidRPr="00B37842">
        <w:rPr>
          <w:rFonts w:eastAsia="MS Mincho" w:cs="Segoe UI Symbol"/>
          <w:kern w:val="0"/>
          <w:sz w:val="22"/>
          <w:szCs w:val="22"/>
          <w14:ligatures w14:val="none"/>
        </w:rPr>
        <w:t>☐</w:t>
      </w:r>
      <w:r w:rsidR="0012337B" w:rsidRPr="00B37842">
        <w:rPr>
          <w:rFonts w:eastAsia="MS Mincho" w:cs="Times New Roman"/>
          <w:kern w:val="0"/>
          <w:sz w:val="22"/>
          <w:szCs w:val="22"/>
          <w14:ligatures w14:val="none"/>
        </w:rPr>
        <w:t xml:space="preserve"> L</w:t>
      </w:r>
      <w:r w:rsidR="0012337B" w:rsidRPr="00B37842">
        <w:rPr>
          <w:rFonts w:eastAsia="MS Mincho" w:cs="Cambria"/>
          <w:kern w:val="0"/>
          <w:sz w:val="22"/>
          <w:szCs w:val="22"/>
          <w14:ligatures w14:val="none"/>
        </w:rPr>
        <w:t>ü</w:t>
      </w:r>
      <w:r w:rsidR="0012337B" w:rsidRPr="00B37842">
        <w:rPr>
          <w:rFonts w:eastAsia="MS Mincho" w:cs="Times New Roman"/>
          <w:kern w:val="0"/>
          <w:sz w:val="22"/>
          <w:szCs w:val="22"/>
          <w14:ligatures w14:val="none"/>
        </w:rPr>
        <w:t>ckentext</w:t>
      </w:r>
      <w:r w:rsidR="0012337B">
        <w:rPr>
          <w:rFonts w:eastAsia="MS Mincho" w:cs="Times New Roman"/>
          <w:kern w:val="0"/>
          <w:sz w:val="22"/>
          <w:szCs w:val="22"/>
          <w14:ligatures w14:val="none"/>
        </w:rPr>
        <w:t xml:space="preserve"> </w:t>
      </w:r>
      <w:r w:rsidR="0012337B" w:rsidRPr="00B37842">
        <w:rPr>
          <w:rFonts w:eastAsia="MS Mincho" w:cs="Times New Roman"/>
          <w:kern w:val="0"/>
          <w:sz w:val="22"/>
          <w:szCs w:val="22"/>
          <w14:ligatures w14:val="none"/>
        </w:rPr>
        <w:t xml:space="preserve">  </w:t>
      </w:r>
      <w:r w:rsidRPr="00B37842">
        <w:rPr>
          <w:rFonts w:eastAsia="MS Mincho" w:cs="Segoe UI Symbol"/>
          <w:kern w:val="0"/>
          <w:sz w:val="22"/>
          <w:szCs w:val="22"/>
          <w14:ligatures w14:val="none"/>
        </w:rPr>
        <w:t>☐</w:t>
      </w:r>
      <w:r w:rsidRPr="00B37842">
        <w:rPr>
          <w:rFonts w:eastAsia="MS Mincho" w:cs="Times New Roman"/>
          <w:kern w:val="0"/>
          <w:sz w:val="22"/>
          <w:szCs w:val="22"/>
          <w14:ligatures w14:val="none"/>
        </w:rPr>
        <w:t xml:space="preserve"> Emoji-Unterst</w:t>
      </w:r>
      <w:r w:rsidRPr="00B37842">
        <w:rPr>
          <w:rFonts w:eastAsia="MS Mincho" w:cs="Cambria"/>
          <w:kern w:val="0"/>
          <w:sz w:val="22"/>
          <w:szCs w:val="22"/>
          <w14:ligatures w14:val="none"/>
        </w:rPr>
        <w:t>ü</w:t>
      </w:r>
      <w:r w:rsidRPr="00B37842">
        <w:rPr>
          <w:rFonts w:eastAsia="MS Mincho" w:cs="Times New Roman"/>
          <w:kern w:val="0"/>
          <w:sz w:val="22"/>
          <w:szCs w:val="22"/>
          <w14:ligatures w14:val="none"/>
        </w:rPr>
        <w:t xml:space="preserve">tzung    </w:t>
      </w:r>
      <w:r w:rsidRPr="00B37842">
        <w:rPr>
          <w:rFonts w:eastAsia="MS Mincho" w:cs="Segoe UI Symbol"/>
          <w:kern w:val="0"/>
          <w:sz w:val="22"/>
          <w:szCs w:val="22"/>
          <w14:ligatures w14:val="none"/>
        </w:rPr>
        <w:t>☐</w:t>
      </w:r>
      <w:r w:rsidRPr="00B37842">
        <w:rPr>
          <w:rFonts w:eastAsia="MS Mincho" w:cs="Times New Roman"/>
          <w:kern w:val="0"/>
          <w:sz w:val="22"/>
          <w:szCs w:val="22"/>
          <w14:ligatures w14:val="none"/>
        </w:rPr>
        <w:t xml:space="preserve"> Lesepausen</w:t>
      </w:r>
      <w:r w:rsidR="00E16B01">
        <w:rPr>
          <w:rFonts w:eastAsia="MS Mincho" w:cs="Times New Roman"/>
          <w:kern w:val="0"/>
          <w:sz w:val="22"/>
          <w:szCs w:val="22"/>
          <w14:ligatures w14:val="none"/>
        </w:rPr>
        <w:t xml:space="preserve">   </w:t>
      </w:r>
      <w:r w:rsidR="00E16B01" w:rsidRPr="00B37842">
        <w:rPr>
          <w:rFonts w:eastAsia="MS Mincho" w:cs="Segoe UI Symbol"/>
          <w:kern w:val="0"/>
          <w:sz w:val="22"/>
          <w:szCs w:val="22"/>
          <w14:ligatures w14:val="none"/>
        </w:rPr>
        <w:t>☐</w:t>
      </w:r>
      <w:r w:rsidR="00E16B01" w:rsidRPr="00B37842">
        <w:rPr>
          <w:rFonts w:eastAsia="MS Mincho" w:cs="Times New Roman"/>
          <w:kern w:val="0"/>
          <w:sz w:val="22"/>
          <w:szCs w:val="22"/>
          <w14:ligatures w14:val="none"/>
        </w:rPr>
        <w:t xml:space="preserve"> Aufnahmefunktion</w:t>
      </w:r>
      <w:r w:rsidR="00E16B01">
        <w:rPr>
          <w:rFonts w:eastAsia="MS Mincho" w:cs="Times New Roman"/>
          <w:kern w:val="0"/>
          <w:sz w:val="22"/>
          <w:szCs w:val="22"/>
          <w14:ligatures w14:val="none"/>
        </w:rPr>
        <w:t xml:space="preserve">   </w:t>
      </w:r>
    </w:p>
    <w:p w14:paraId="7B71BDF3" w14:textId="09DE36BB" w:rsidR="00B37842" w:rsidRPr="00B37842" w:rsidRDefault="00B37842" w:rsidP="00B37842">
      <w:pPr>
        <w:spacing w:after="200" w:line="276" w:lineRule="auto"/>
        <w:rPr>
          <w:rFonts w:eastAsia="MS Mincho" w:cs="Times New Roman"/>
          <w:kern w:val="0"/>
          <w:sz w:val="22"/>
          <w:szCs w:val="22"/>
          <w14:ligatures w14:val="none"/>
        </w:rPr>
      </w:pPr>
      <w:r w:rsidRPr="00B37842">
        <w:rPr>
          <w:rFonts w:eastAsia="MS Mincho" w:cs="Segoe UI Symbol"/>
          <w:kern w:val="0"/>
          <w:sz w:val="22"/>
          <w:szCs w:val="22"/>
          <w14:ligatures w14:val="none"/>
        </w:rPr>
        <w:t>☐</w:t>
      </w:r>
      <w:r w:rsidRPr="00B37842">
        <w:rPr>
          <w:rFonts w:eastAsia="MS Mincho" w:cs="Times New Roman"/>
          <w:kern w:val="0"/>
          <w:sz w:val="22"/>
          <w:szCs w:val="22"/>
          <w14:ligatures w14:val="none"/>
        </w:rPr>
        <w:t xml:space="preserve"> Wortzähler    </w:t>
      </w:r>
      <w:bookmarkStart w:id="4" w:name="_Hlk205462965"/>
      <w:r w:rsidRPr="00B37842">
        <w:rPr>
          <w:rFonts w:eastAsia="MS Mincho" w:cs="Segoe UI Symbol"/>
          <w:kern w:val="0"/>
          <w:sz w:val="22"/>
          <w:szCs w:val="22"/>
          <w14:ligatures w14:val="none"/>
        </w:rPr>
        <w:t>☐</w:t>
      </w:r>
      <w:r w:rsidRPr="00B37842">
        <w:rPr>
          <w:rFonts w:eastAsia="MS Mincho" w:cs="Times New Roman"/>
          <w:kern w:val="0"/>
          <w:sz w:val="22"/>
          <w:szCs w:val="22"/>
          <w14:ligatures w14:val="none"/>
        </w:rPr>
        <w:t xml:space="preserve"> Spiegelschrift    </w:t>
      </w:r>
      <w:bookmarkEnd w:id="4"/>
      <w:r w:rsidR="0012337B" w:rsidRPr="0012337B">
        <w:rPr>
          <w:rFonts w:eastAsia="MS Mincho" w:cs="Times New Roman"/>
          <w:kern w:val="0"/>
          <w:sz w:val="22"/>
          <w:szCs w:val="22"/>
          <w14:ligatures w14:val="none"/>
        </w:rPr>
        <w:t xml:space="preserve">☐ </w:t>
      </w:r>
      <w:r w:rsidR="0012337B">
        <w:rPr>
          <w:rFonts w:eastAsia="MS Mincho" w:cs="Times New Roman"/>
          <w:kern w:val="0"/>
          <w:sz w:val="22"/>
          <w:szCs w:val="22"/>
          <w14:ligatures w14:val="none"/>
        </w:rPr>
        <w:t>Buchstabensalat</w:t>
      </w:r>
      <w:r w:rsidR="0012337B" w:rsidRPr="0012337B">
        <w:rPr>
          <w:rFonts w:eastAsia="MS Mincho" w:cs="Times New Roman"/>
          <w:kern w:val="0"/>
          <w:sz w:val="22"/>
          <w:szCs w:val="22"/>
          <w14:ligatures w14:val="none"/>
        </w:rPr>
        <w:t xml:space="preserve">    ☐ </w:t>
      </w:r>
      <w:r w:rsidR="0012337B">
        <w:rPr>
          <w:rFonts w:eastAsia="MS Mincho" w:cs="Times New Roman"/>
          <w:kern w:val="0"/>
          <w:sz w:val="22"/>
          <w:szCs w:val="22"/>
          <w14:ligatures w14:val="none"/>
        </w:rPr>
        <w:t>Wortchaos</w:t>
      </w:r>
    </w:p>
    <w:p w14:paraId="5591205E" w14:textId="36F46069" w:rsidR="00B37842" w:rsidRPr="00B37842" w:rsidRDefault="00B37842" w:rsidP="00B37842">
      <w:pPr>
        <w:spacing w:after="200" w:line="276" w:lineRule="auto"/>
        <w:rPr>
          <w:rFonts w:ascii="Cambria" w:eastAsia="MS Mincho" w:hAnsi="Cambria" w:cs="Times New Roman"/>
          <w:kern w:val="0"/>
          <w:sz w:val="22"/>
          <w:szCs w:val="22"/>
          <w14:ligatures w14:val="none"/>
        </w:rPr>
      </w:pPr>
      <w:r w:rsidRPr="00B37842">
        <w:rPr>
          <w:rFonts w:eastAsia="MS Mincho" w:cs="Segoe UI Symbol"/>
          <w:kern w:val="0"/>
          <w:sz w:val="22"/>
          <w:szCs w:val="22"/>
          <w14:ligatures w14:val="none"/>
        </w:rPr>
        <w:t>☐</w:t>
      </w:r>
      <w:r w:rsidRPr="00B37842">
        <w:rPr>
          <w:rFonts w:eastAsia="MS Mincho" w:cs="Times New Roman"/>
          <w:kern w:val="0"/>
          <w:sz w:val="22"/>
          <w:szCs w:val="22"/>
          <w14:ligatures w14:val="none"/>
        </w:rPr>
        <w:t xml:space="preserve"> </w:t>
      </w:r>
      <w:r w:rsidR="00483FC7">
        <w:rPr>
          <w:rFonts w:eastAsia="MS Mincho" w:cs="Times New Roman"/>
          <w:kern w:val="0"/>
          <w:sz w:val="22"/>
          <w:szCs w:val="22"/>
          <w14:ligatures w14:val="none"/>
        </w:rPr>
        <w:t>Blitzschrift</w:t>
      </w:r>
      <w:r w:rsidRPr="00B37842">
        <w:rPr>
          <w:rFonts w:eastAsia="MS Mincho" w:cs="Times New Roman"/>
          <w:kern w:val="0"/>
          <w:sz w:val="22"/>
          <w:szCs w:val="22"/>
          <w14:ligatures w14:val="none"/>
        </w:rPr>
        <w:t xml:space="preserve">   </w:t>
      </w:r>
      <w:r w:rsidR="00483FC7" w:rsidRPr="00483FC7">
        <w:rPr>
          <w:rFonts w:eastAsia="MS Mincho" w:cs="Times New Roman"/>
          <w:kern w:val="0"/>
          <w:sz w:val="22"/>
          <w:szCs w:val="22"/>
          <w14:ligatures w14:val="none"/>
        </w:rPr>
        <w:t xml:space="preserve">☐ </w:t>
      </w:r>
      <w:r w:rsidR="0068698E">
        <w:rPr>
          <w:rFonts w:eastAsia="MS Mincho" w:cs="Times New Roman"/>
          <w:kern w:val="0"/>
          <w:sz w:val="22"/>
          <w:szCs w:val="22"/>
          <w14:ligatures w14:val="none"/>
        </w:rPr>
        <w:t>Spiegelschrif</w:t>
      </w:r>
      <w:r w:rsidR="00483FC7" w:rsidRPr="00483FC7">
        <w:rPr>
          <w:rFonts w:eastAsia="MS Mincho" w:cs="Times New Roman"/>
          <w:kern w:val="0"/>
          <w:sz w:val="22"/>
          <w:szCs w:val="22"/>
          <w14:ligatures w14:val="none"/>
        </w:rPr>
        <w:t xml:space="preserve">t </w:t>
      </w:r>
      <w:r w:rsidR="00483FC7">
        <w:rPr>
          <w:rFonts w:eastAsia="MS Mincho" w:cs="Times New Roman"/>
          <w:kern w:val="0"/>
          <w:sz w:val="22"/>
          <w:szCs w:val="22"/>
          <w14:ligatures w14:val="none"/>
        </w:rPr>
        <w:t xml:space="preserve"> </w:t>
      </w:r>
      <w:r w:rsidR="00483FC7" w:rsidRPr="00483FC7">
        <w:rPr>
          <w:rFonts w:eastAsia="MS Mincho" w:cs="Times New Roman"/>
          <w:kern w:val="0"/>
          <w:sz w:val="22"/>
          <w:szCs w:val="22"/>
          <w14:ligatures w14:val="none"/>
        </w:rPr>
        <w:t xml:space="preserve"> </w:t>
      </w:r>
      <w:r w:rsidR="003427E8" w:rsidRPr="003427E8">
        <w:rPr>
          <w:rFonts w:eastAsia="MS Mincho" w:cs="Times New Roman"/>
          <w:kern w:val="0"/>
          <w:sz w:val="22"/>
          <w:szCs w:val="22"/>
          <w14:ligatures w14:val="none"/>
        </w:rPr>
        <w:t xml:space="preserve">☐ </w:t>
      </w:r>
      <w:r w:rsidR="003427E8">
        <w:rPr>
          <w:rFonts w:eastAsia="MS Mincho" w:cs="Times New Roman"/>
          <w:kern w:val="0"/>
          <w:sz w:val="22"/>
          <w:szCs w:val="22"/>
          <w14:ligatures w14:val="none"/>
        </w:rPr>
        <w:t>Hüpf</w:t>
      </w:r>
      <w:r w:rsidR="003427E8" w:rsidRPr="003427E8">
        <w:rPr>
          <w:rFonts w:eastAsia="MS Mincho" w:cs="Times New Roman"/>
          <w:kern w:val="0"/>
          <w:sz w:val="22"/>
          <w:szCs w:val="22"/>
          <w14:ligatures w14:val="none"/>
        </w:rPr>
        <w:t xml:space="preserve">schrift   </w:t>
      </w:r>
      <w:r w:rsidRPr="00B37842">
        <w:rPr>
          <w:rFonts w:eastAsia="MS Mincho" w:cs="Segoe UI Symbol"/>
          <w:kern w:val="0"/>
          <w:sz w:val="22"/>
          <w:szCs w:val="22"/>
          <w14:ligatures w14:val="none"/>
        </w:rPr>
        <w:t>☐</w:t>
      </w:r>
      <w:r w:rsidRPr="00B37842">
        <w:rPr>
          <w:rFonts w:eastAsia="MS Mincho" w:cs="Times New Roman"/>
          <w:kern w:val="0"/>
          <w:sz w:val="22"/>
          <w:szCs w:val="22"/>
          <w14:ligatures w14:val="none"/>
        </w:rPr>
        <w:t xml:space="preserve"> andere: ___________________</w:t>
      </w:r>
    </w:p>
    <w:p w14:paraId="67F4F8FD" w14:textId="77777777" w:rsidR="002622D5" w:rsidRPr="0012337B" w:rsidRDefault="002622D5" w:rsidP="007A7E9E">
      <w:pPr>
        <w:rPr>
          <w:rFonts w:ascii="Segoe UI Symbol" w:hAnsi="Segoe UI Symbol" w:cs="Segoe UI Symbol"/>
          <w:sz w:val="28"/>
          <w:szCs w:val="28"/>
        </w:rPr>
      </w:pPr>
      <w:bookmarkStart w:id="5" w:name="_Toc201557557"/>
    </w:p>
    <w:p w14:paraId="3B939130" w14:textId="130CAA7B" w:rsidR="00B37842" w:rsidRPr="00704C28" w:rsidRDefault="00B37842" w:rsidP="007A7E9E">
      <w:pPr>
        <w:rPr>
          <w:sz w:val="28"/>
          <w:szCs w:val="28"/>
        </w:rPr>
      </w:pPr>
      <w:r w:rsidRPr="00704C28">
        <w:rPr>
          <w:rFonts w:ascii="Segoe UI Symbol" w:hAnsi="Segoe UI Symbol" w:cs="Segoe UI Symbol"/>
          <w:sz w:val="28"/>
          <w:szCs w:val="28"/>
          <w:lang w:val="en-US"/>
        </w:rPr>
        <w:t>👁</w:t>
      </w:r>
      <w:r w:rsidRPr="00704C28">
        <w:rPr>
          <w:sz w:val="28"/>
          <w:szCs w:val="28"/>
        </w:rPr>
        <w:t xml:space="preserve"> Beobachtung der Leseleistung</w:t>
      </w:r>
      <w:bookmarkEnd w:id="5"/>
    </w:p>
    <w:p w14:paraId="2735AC84" w14:textId="77777777" w:rsidR="00B37842" w:rsidRPr="00B37842" w:rsidRDefault="00B37842" w:rsidP="00B37842">
      <w:pPr>
        <w:spacing w:after="200" w:line="276" w:lineRule="auto"/>
        <w:rPr>
          <w:rFonts w:eastAsia="MS Mincho" w:cs="Times New Roman"/>
          <w:kern w:val="0"/>
          <w:sz w:val="22"/>
          <w:szCs w:val="22"/>
          <w14:ligatures w14:val="none"/>
        </w:rPr>
      </w:pPr>
      <w:r w:rsidRPr="00B37842">
        <w:rPr>
          <w:rFonts w:eastAsia="MS Mincho" w:cs="Times New Roman"/>
          <w:kern w:val="0"/>
          <w:sz w:val="22"/>
          <w:szCs w:val="22"/>
          <w14:ligatures w14:val="none"/>
        </w:rPr>
        <w:t>(z.</w:t>
      </w:r>
      <w:r w:rsidRPr="00B37842">
        <w:rPr>
          <w:rFonts w:ascii="Arial" w:eastAsia="MS Mincho" w:hAnsi="Arial" w:cs="Arial"/>
          <w:kern w:val="0"/>
          <w:sz w:val="22"/>
          <w:szCs w:val="22"/>
          <w14:ligatures w14:val="none"/>
        </w:rPr>
        <w:t> </w:t>
      </w:r>
      <w:r w:rsidRPr="00B37842">
        <w:rPr>
          <w:rFonts w:eastAsia="MS Mincho" w:cs="Times New Roman"/>
          <w:kern w:val="0"/>
          <w:sz w:val="22"/>
          <w:szCs w:val="22"/>
          <w14:ligatures w14:val="none"/>
        </w:rPr>
        <w:t>B. Genauigkeit, Tempo, Ausdruck, Strategieeinsatz)</w:t>
      </w:r>
    </w:p>
    <w:p w14:paraId="512801C5" w14:textId="77777777" w:rsidR="00B37842" w:rsidRPr="00B37842" w:rsidRDefault="00B37842" w:rsidP="00B37842">
      <w:pPr>
        <w:spacing w:after="200" w:line="276" w:lineRule="auto"/>
        <w:rPr>
          <w:rFonts w:eastAsia="MS Mincho" w:cs="Times New Roman"/>
          <w:kern w:val="0"/>
          <w:sz w:val="22"/>
          <w:szCs w:val="22"/>
          <w14:ligatures w14:val="none"/>
        </w:rPr>
      </w:pPr>
      <w:r w:rsidRPr="00B37842">
        <w:rPr>
          <w:rFonts w:eastAsia="MS Mincho" w:cs="Times New Roman"/>
          <w:kern w:val="0"/>
          <w:sz w:val="22"/>
          <w:szCs w:val="22"/>
          <w14:ligatures w14:val="none"/>
        </w:rPr>
        <w:br/>
      </w:r>
      <w:r w:rsidRPr="00B37842">
        <w:rPr>
          <w:rFonts w:eastAsia="MS Mincho" w:cs="Times New Roman"/>
          <w:kern w:val="0"/>
          <w:sz w:val="22"/>
          <w:szCs w:val="22"/>
          <w14:ligatures w14:val="none"/>
        </w:rPr>
        <w:br/>
      </w:r>
    </w:p>
    <w:p w14:paraId="06D8B6CA" w14:textId="77777777" w:rsidR="00B37842" w:rsidRPr="00704C28" w:rsidRDefault="00B37842" w:rsidP="007A7E9E">
      <w:pPr>
        <w:rPr>
          <w:sz w:val="28"/>
          <w:szCs w:val="28"/>
        </w:rPr>
      </w:pPr>
      <w:bookmarkStart w:id="6" w:name="_Toc201557558"/>
      <w:r w:rsidRPr="00704C28">
        <w:rPr>
          <w:rFonts w:ascii="Segoe UI Emoji" w:hAnsi="Segoe UI Emoji" w:cs="Segoe UI Emoji"/>
          <w:sz w:val="28"/>
          <w:szCs w:val="28"/>
          <w:lang w:val="en-US"/>
        </w:rPr>
        <w:t>💬</w:t>
      </w:r>
      <w:r w:rsidRPr="00704C28">
        <w:rPr>
          <w:sz w:val="28"/>
          <w:szCs w:val="28"/>
        </w:rPr>
        <w:t xml:space="preserve"> Bemerkungen zur Motivation und Haltung</w:t>
      </w:r>
      <w:bookmarkEnd w:id="6"/>
    </w:p>
    <w:p w14:paraId="42E91D27" w14:textId="77777777" w:rsidR="00B37842" w:rsidRPr="00B37842" w:rsidRDefault="00B37842" w:rsidP="00B37842">
      <w:pPr>
        <w:spacing w:after="200" w:line="276" w:lineRule="auto"/>
        <w:rPr>
          <w:rFonts w:eastAsia="MS Mincho" w:cs="Times New Roman"/>
          <w:kern w:val="0"/>
          <w:sz w:val="22"/>
          <w:szCs w:val="22"/>
          <w14:ligatures w14:val="none"/>
        </w:rPr>
      </w:pPr>
      <w:r w:rsidRPr="00B37842">
        <w:rPr>
          <w:rFonts w:eastAsia="MS Mincho" w:cs="Times New Roman"/>
          <w:kern w:val="0"/>
          <w:sz w:val="22"/>
          <w:szCs w:val="22"/>
          <w14:ligatures w14:val="none"/>
        </w:rPr>
        <w:t>(z.</w:t>
      </w:r>
      <w:r w:rsidRPr="00B37842">
        <w:rPr>
          <w:rFonts w:ascii="Arial" w:eastAsia="MS Mincho" w:hAnsi="Arial" w:cs="Arial"/>
          <w:kern w:val="0"/>
          <w:sz w:val="22"/>
          <w:szCs w:val="22"/>
          <w14:ligatures w14:val="none"/>
        </w:rPr>
        <w:t> </w:t>
      </w:r>
      <w:r w:rsidRPr="00B37842">
        <w:rPr>
          <w:rFonts w:eastAsia="MS Mincho" w:cs="Times New Roman"/>
          <w:kern w:val="0"/>
          <w:sz w:val="22"/>
          <w:szCs w:val="22"/>
          <w14:ligatures w14:val="none"/>
        </w:rPr>
        <w:t>B. Konzentration, Selbststeuerung, Freude, Frustration)</w:t>
      </w:r>
    </w:p>
    <w:p w14:paraId="04103CBC" w14:textId="77777777" w:rsidR="00B37842" w:rsidRPr="00B37842" w:rsidRDefault="00B37842" w:rsidP="00B37842">
      <w:pPr>
        <w:spacing w:after="200" w:line="276" w:lineRule="auto"/>
        <w:rPr>
          <w:rFonts w:eastAsia="MS Mincho" w:cs="Times New Roman"/>
          <w:kern w:val="0"/>
          <w:sz w:val="22"/>
          <w:szCs w:val="22"/>
          <w14:ligatures w14:val="none"/>
        </w:rPr>
      </w:pPr>
      <w:r w:rsidRPr="00B37842">
        <w:rPr>
          <w:rFonts w:eastAsia="MS Mincho" w:cs="Times New Roman"/>
          <w:kern w:val="0"/>
          <w:sz w:val="22"/>
          <w:szCs w:val="22"/>
          <w14:ligatures w14:val="none"/>
        </w:rPr>
        <w:br/>
      </w:r>
      <w:r w:rsidRPr="00B37842">
        <w:rPr>
          <w:rFonts w:eastAsia="MS Mincho" w:cs="Times New Roman"/>
          <w:kern w:val="0"/>
          <w:sz w:val="22"/>
          <w:szCs w:val="22"/>
          <w14:ligatures w14:val="none"/>
        </w:rPr>
        <w:br/>
      </w:r>
    </w:p>
    <w:p w14:paraId="7DF6AA6C" w14:textId="77777777" w:rsidR="00B37842" w:rsidRPr="00704C28" w:rsidRDefault="00B37842" w:rsidP="007A7E9E">
      <w:pPr>
        <w:rPr>
          <w:sz w:val="28"/>
          <w:szCs w:val="28"/>
        </w:rPr>
      </w:pPr>
      <w:bookmarkStart w:id="7" w:name="_Toc201557559"/>
      <w:r w:rsidRPr="00704C28">
        <w:rPr>
          <w:rFonts w:ascii="Segoe UI Emoji" w:hAnsi="Segoe UI Emoji" w:cs="Segoe UI Emoji"/>
          <w:sz w:val="28"/>
          <w:szCs w:val="28"/>
        </w:rPr>
        <w:t>✅</w:t>
      </w:r>
      <w:r w:rsidRPr="00704C28">
        <w:rPr>
          <w:sz w:val="28"/>
          <w:szCs w:val="28"/>
        </w:rPr>
        <w:t xml:space="preserve"> Ziel erreicht?</w:t>
      </w:r>
      <w:bookmarkEnd w:id="7"/>
    </w:p>
    <w:p w14:paraId="7AF4DEED" w14:textId="77777777" w:rsidR="00B37842" w:rsidRPr="00B37842" w:rsidRDefault="00B37842" w:rsidP="00B37842">
      <w:pPr>
        <w:spacing w:after="200" w:line="276" w:lineRule="auto"/>
        <w:rPr>
          <w:rFonts w:eastAsia="MS Mincho" w:cs="Times New Roman"/>
          <w:kern w:val="0"/>
          <w:sz w:val="22"/>
          <w:szCs w:val="22"/>
          <w14:ligatures w14:val="none"/>
        </w:rPr>
      </w:pPr>
      <w:r w:rsidRPr="00B37842">
        <w:rPr>
          <w:rFonts w:eastAsia="MS Mincho" w:cs="Segoe UI Symbol"/>
          <w:kern w:val="0"/>
          <w:sz w:val="22"/>
          <w:szCs w:val="22"/>
          <w14:ligatures w14:val="none"/>
        </w:rPr>
        <w:t>☐</w:t>
      </w:r>
      <w:r w:rsidRPr="00B37842">
        <w:rPr>
          <w:rFonts w:eastAsia="MS Mincho" w:cs="Times New Roman"/>
          <w:kern w:val="0"/>
          <w:sz w:val="22"/>
          <w:szCs w:val="22"/>
          <w14:ligatures w14:val="none"/>
        </w:rPr>
        <w:t xml:space="preserve"> Ja    </w:t>
      </w:r>
      <w:r w:rsidRPr="00B37842">
        <w:rPr>
          <w:rFonts w:eastAsia="MS Mincho" w:cs="Segoe UI Symbol"/>
          <w:kern w:val="0"/>
          <w:sz w:val="22"/>
          <w:szCs w:val="22"/>
          <w14:ligatures w14:val="none"/>
        </w:rPr>
        <w:t>☐</w:t>
      </w:r>
      <w:r w:rsidRPr="00B37842">
        <w:rPr>
          <w:rFonts w:eastAsia="MS Mincho" w:cs="Times New Roman"/>
          <w:kern w:val="0"/>
          <w:sz w:val="22"/>
          <w:szCs w:val="22"/>
          <w14:ligatures w14:val="none"/>
        </w:rPr>
        <w:t xml:space="preserve"> Teilweise    </w:t>
      </w:r>
      <w:r w:rsidRPr="00B37842">
        <w:rPr>
          <w:rFonts w:eastAsia="MS Mincho" w:cs="Segoe UI Symbol"/>
          <w:kern w:val="0"/>
          <w:sz w:val="22"/>
          <w:szCs w:val="22"/>
          <w14:ligatures w14:val="none"/>
        </w:rPr>
        <w:t>☐</w:t>
      </w:r>
      <w:r w:rsidRPr="00B37842">
        <w:rPr>
          <w:rFonts w:eastAsia="MS Mincho" w:cs="Times New Roman"/>
          <w:kern w:val="0"/>
          <w:sz w:val="22"/>
          <w:szCs w:val="22"/>
          <w14:ligatures w14:val="none"/>
        </w:rPr>
        <w:t xml:space="preserve"> Noch nicht</w:t>
      </w:r>
    </w:p>
    <w:p w14:paraId="1F19274E" w14:textId="77777777" w:rsidR="00B37842" w:rsidRPr="00B37842" w:rsidRDefault="00B37842" w:rsidP="00B37842">
      <w:pPr>
        <w:spacing w:after="200" w:line="276" w:lineRule="auto"/>
        <w:rPr>
          <w:rFonts w:eastAsia="MS Mincho" w:cs="Times New Roman"/>
          <w:kern w:val="0"/>
          <w:sz w:val="22"/>
          <w:szCs w:val="22"/>
          <w14:ligatures w14:val="none"/>
        </w:rPr>
      </w:pPr>
      <w:r w:rsidRPr="00B37842">
        <w:rPr>
          <w:rFonts w:eastAsia="MS Mincho" w:cs="Times New Roman"/>
          <w:kern w:val="0"/>
          <w:sz w:val="22"/>
          <w:szCs w:val="22"/>
          <w14:ligatures w14:val="none"/>
        </w:rPr>
        <w:t>Kurze Einschätzung:</w:t>
      </w:r>
    </w:p>
    <w:p w14:paraId="2305A2E5" w14:textId="77777777" w:rsidR="00B37842" w:rsidRPr="00B37842" w:rsidRDefault="00B37842" w:rsidP="00B37842">
      <w:pPr>
        <w:spacing w:after="200" w:line="276" w:lineRule="auto"/>
        <w:rPr>
          <w:rFonts w:eastAsia="MS Mincho" w:cs="Times New Roman"/>
          <w:kern w:val="0"/>
          <w:sz w:val="22"/>
          <w:szCs w:val="22"/>
          <w14:ligatures w14:val="none"/>
        </w:rPr>
      </w:pPr>
      <w:r w:rsidRPr="00B37842">
        <w:rPr>
          <w:rFonts w:eastAsia="MS Mincho" w:cs="Times New Roman"/>
          <w:kern w:val="0"/>
          <w:sz w:val="22"/>
          <w:szCs w:val="22"/>
          <w14:ligatures w14:val="none"/>
        </w:rPr>
        <w:br/>
      </w:r>
    </w:p>
    <w:p w14:paraId="2A46F094" w14:textId="77777777" w:rsidR="00B37842" w:rsidRPr="00704C28" w:rsidRDefault="00B37842" w:rsidP="007A7E9E">
      <w:pPr>
        <w:rPr>
          <w:sz w:val="28"/>
          <w:szCs w:val="28"/>
        </w:rPr>
      </w:pPr>
      <w:bookmarkStart w:id="8" w:name="_Toc201557560"/>
      <w:r w:rsidRPr="00704C28">
        <w:rPr>
          <w:rFonts w:ascii="Segoe UI Emoji" w:hAnsi="Segoe UI Emoji" w:cs="Segoe UI Emoji"/>
          <w:sz w:val="28"/>
          <w:szCs w:val="28"/>
          <w:lang w:val="en-US"/>
        </w:rPr>
        <w:t>🔁</w:t>
      </w:r>
      <w:r w:rsidRPr="00704C28">
        <w:rPr>
          <w:sz w:val="28"/>
          <w:szCs w:val="28"/>
        </w:rPr>
        <w:t xml:space="preserve"> Vorschlag für nächstes Ziel / nächste Förderung</w:t>
      </w:r>
      <w:bookmarkEnd w:id="8"/>
    </w:p>
    <w:p w14:paraId="1898B8D7" w14:textId="77777777" w:rsidR="0093457E" w:rsidRDefault="0093457E">
      <w:pPr>
        <w:rPr>
          <w:b/>
          <w:bCs/>
          <w:sz w:val="32"/>
          <w:szCs w:val="32"/>
        </w:rPr>
      </w:pPr>
      <w:r>
        <w:rPr>
          <w:b/>
          <w:bCs/>
          <w:sz w:val="32"/>
          <w:szCs w:val="32"/>
        </w:rPr>
        <w:br w:type="page"/>
      </w:r>
    </w:p>
    <w:p w14:paraId="606B0E36" w14:textId="25669CEB" w:rsidR="009C5D2C" w:rsidRPr="00C86592" w:rsidRDefault="009C5D2C" w:rsidP="00DE1487">
      <w:pPr>
        <w:pStyle w:val="berschrift1"/>
        <w:numPr>
          <w:ilvl w:val="0"/>
          <w:numId w:val="4"/>
        </w:numPr>
      </w:pPr>
      <w:bookmarkStart w:id="9" w:name="_Toc201558061"/>
      <w:r w:rsidRPr="00C86592">
        <w:lastRenderedPageBreak/>
        <w:t>Differenzierungsmöglichkeiten</w:t>
      </w:r>
      <w:bookmarkEnd w:id="9"/>
    </w:p>
    <w:p w14:paraId="060D0B35" w14:textId="77777777" w:rsidR="009C5D2C" w:rsidRPr="00CD4C93" w:rsidRDefault="009C5D2C" w:rsidP="009C5D2C">
      <w:r w:rsidRPr="00CD4C93">
        <w:t>Der digitale Leseprompter bietet durch seine vielfältigen Funktionen eine hervorragende Grundlage für differenziertes Arbeiten im Leseunterricht. Unterschiedliche Vorkenntnisse, Lesefertigkeiten und Lernzugänge können gezielt berücksichtigt werden – sei es durch die Anpassung von Schriftgröße, Textmenge und Lesetempo oder durch aktivierbare Unterstützungsfunktionen wie Silbenfärbung, Emoji-Ersetzung oder Lückentextgestaltung.</w:t>
      </w:r>
    </w:p>
    <w:p w14:paraId="3D739EB6" w14:textId="77777777" w:rsidR="009C5D2C" w:rsidRPr="00CD4C93" w:rsidRDefault="009C5D2C" w:rsidP="009C5D2C">
      <w:r w:rsidRPr="00CD4C93">
        <w:t xml:space="preserve">Diese Optionen ermöglichen es Lehrpersonen, sowohl Kinder mit Unterstützungsbedarf als auch fortgeschrittene </w:t>
      </w:r>
      <w:r>
        <w:t>Lesende</w:t>
      </w:r>
      <w:r w:rsidRPr="00CD4C93">
        <w:t xml:space="preserve"> individuell zu fördern. Dabei können Aufgabenformate, Texteingaben, Zielvereinbarungen und Reflexionsphasen passgenau auf das jeweilige Lernniveau abgestimmt werden. Die nachfolgenden Beispiele zeigen differenzierende Einsatzmöglichkeiten auf, die flexibel in Einzel-, Partner- oder Gruppenarbeitsphasen integriert werden können.</w:t>
      </w:r>
    </w:p>
    <w:p w14:paraId="179C7746" w14:textId="77777777" w:rsidR="009C5D2C" w:rsidRPr="00804982" w:rsidRDefault="009C5D2C" w:rsidP="009C5D2C">
      <w:pPr>
        <w:rPr>
          <w:b/>
          <w:bCs/>
        </w:rPr>
      </w:pPr>
      <w:r w:rsidRPr="00804982">
        <w:rPr>
          <w:b/>
          <w:bCs/>
        </w:rPr>
        <w:t>Für Lesende mit Aufholbedarf:</w:t>
      </w:r>
    </w:p>
    <w:p w14:paraId="68987305" w14:textId="7024CC2C" w:rsidR="009C5D2C" w:rsidRPr="00804982" w:rsidRDefault="009C5D2C" w:rsidP="00DE1487">
      <w:pPr>
        <w:numPr>
          <w:ilvl w:val="0"/>
          <w:numId w:val="2"/>
        </w:numPr>
      </w:pPr>
      <w:r w:rsidRPr="00804982">
        <w:t xml:space="preserve">Verwendung </w:t>
      </w:r>
      <w:r w:rsidR="00CB29E6">
        <w:t xml:space="preserve">extra </w:t>
      </w:r>
      <w:r w:rsidRPr="00804982">
        <w:t xml:space="preserve">großer Schrift, erhöhter Buchstabenabstand und langsames </w:t>
      </w:r>
      <w:proofErr w:type="spellStart"/>
      <w:r w:rsidRPr="00804982">
        <w:t>Scrolltempo</w:t>
      </w:r>
      <w:proofErr w:type="spellEnd"/>
    </w:p>
    <w:p w14:paraId="3B8188AB" w14:textId="77777777" w:rsidR="009C5D2C" w:rsidRPr="00804982" w:rsidRDefault="009C5D2C" w:rsidP="00DE1487">
      <w:pPr>
        <w:numPr>
          <w:ilvl w:val="0"/>
          <w:numId w:val="2"/>
        </w:numPr>
      </w:pPr>
      <w:r w:rsidRPr="00804982">
        <w:rPr>
          <w:b/>
          <w:bCs/>
        </w:rPr>
        <w:t>Silbenfärbung</w:t>
      </w:r>
      <w:r w:rsidRPr="00804982">
        <w:t xml:space="preserve"> zur Unterstützung der phonologischen Bewusstheit</w:t>
      </w:r>
    </w:p>
    <w:p w14:paraId="7364D9A4" w14:textId="77777777" w:rsidR="009C5D2C" w:rsidRPr="00804982" w:rsidRDefault="009C5D2C" w:rsidP="00DE1487">
      <w:pPr>
        <w:numPr>
          <w:ilvl w:val="0"/>
          <w:numId w:val="2"/>
        </w:numPr>
      </w:pPr>
      <w:r w:rsidRPr="00804982">
        <w:rPr>
          <w:b/>
          <w:bCs/>
        </w:rPr>
        <w:t>Reduzierte Textmenge</w:t>
      </w:r>
      <w:r w:rsidRPr="00804982">
        <w:t xml:space="preserve"> (Satzweise oder abschnittsweise Anzeige)</w:t>
      </w:r>
    </w:p>
    <w:p w14:paraId="7EFE5A64" w14:textId="7F61888B" w:rsidR="009C5D2C" w:rsidRPr="00804982" w:rsidRDefault="009C5D2C" w:rsidP="00DE1487">
      <w:pPr>
        <w:numPr>
          <w:ilvl w:val="0"/>
          <w:numId w:val="2"/>
        </w:numPr>
      </w:pPr>
      <w:r w:rsidRPr="00804982">
        <w:t xml:space="preserve">Auswahl von </w:t>
      </w:r>
      <w:r w:rsidR="00487A39" w:rsidRPr="00487A39">
        <w:rPr>
          <w:b/>
          <w:bCs/>
        </w:rPr>
        <w:t>einfacheren</w:t>
      </w:r>
      <w:r w:rsidR="00487A39">
        <w:t xml:space="preserve"> </w:t>
      </w:r>
      <w:r w:rsidRPr="00804982">
        <w:rPr>
          <w:b/>
          <w:bCs/>
        </w:rPr>
        <w:t>Texten</w:t>
      </w:r>
      <w:r w:rsidR="009E2AE9">
        <w:rPr>
          <w:b/>
          <w:bCs/>
        </w:rPr>
        <w:t xml:space="preserve"> </w:t>
      </w:r>
      <w:r w:rsidRPr="00804982">
        <w:t>mit klaren Strukturen</w:t>
      </w:r>
    </w:p>
    <w:p w14:paraId="7EDEAB3B" w14:textId="79DC8C83" w:rsidR="009C5D2C" w:rsidRPr="00804982" w:rsidRDefault="009C5D2C" w:rsidP="00DE1487">
      <w:pPr>
        <w:numPr>
          <w:ilvl w:val="0"/>
          <w:numId w:val="2"/>
        </w:numPr>
      </w:pPr>
      <w:proofErr w:type="spellStart"/>
      <w:r w:rsidRPr="00804982">
        <w:rPr>
          <w:b/>
          <w:bCs/>
        </w:rPr>
        <w:t>Lesezie</w:t>
      </w:r>
      <w:r w:rsidR="00FE3E97">
        <w:rPr>
          <w:b/>
          <w:bCs/>
        </w:rPr>
        <w:t>l</w:t>
      </w:r>
      <w:proofErr w:type="spellEnd"/>
      <w:r w:rsidRPr="00804982">
        <w:t xml:space="preserve"> mit kleinen, erreichbaren Etappen („Ich lese 10 Wörter ohne Hilfe.“)</w:t>
      </w:r>
    </w:p>
    <w:p w14:paraId="3F5BEED8" w14:textId="77777777" w:rsidR="009C5D2C" w:rsidRDefault="009C5D2C" w:rsidP="00DE1487">
      <w:pPr>
        <w:numPr>
          <w:ilvl w:val="0"/>
          <w:numId w:val="2"/>
        </w:numPr>
      </w:pPr>
      <w:r w:rsidRPr="00804982">
        <w:rPr>
          <w:b/>
          <w:bCs/>
        </w:rPr>
        <w:t>Emoji-Unterstützung</w:t>
      </w:r>
      <w:r w:rsidRPr="00804982">
        <w:t xml:space="preserve"> zur Worterschließung und als motivierender Leseanker</w:t>
      </w:r>
    </w:p>
    <w:p w14:paraId="2BB3912D" w14:textId="77777777" w:rsidR="00EE26C1" w:rsidRPr="00EE26C1" w:rsidRDefault="00EE26C1" w:rsidP="00EE26C1">
      <w:pPr>
        <w:pStyle w:val="Listenabsatz"/>
        <w:numPr>
          <w:ilvl w:val="0"/>
          <w:numId w:val="2"/>
        </w:numPr>
      </w:pPr>
      <w:r w:rsidRPr="00EE26C1">
        <w:rPr>
          <w:b/>
          <w:bCs/>
        </w:rPr>
        <w:t>Pause-Funktion</w:t>
      </w:r>
      <w:r w:rsidRPr="00EE26C1">
        <w:t xml:space="preserve"> nach Satzzeichen, um Lesetempo zu regulieren und Verständnis zu sichern</w:t>
      </w:r>
    </w:p>
    <w:p w14:paraId="308DE895" w14:textId="77777777" w:rsidR="00EE26C1" w:rsidRPr="00804982" w:rsidRDefault="00EE26C1" w:rsidP="00EE26C1">
      <w:pPr>
        <w:ind w:left="720"/>
      </w:pPr>
    </w:p>
    <w:p w14:paraId="44E6AA69" w14:textId="77777777" w:rsidR="009C5D2C" w:rsidRPr="00804982" w:rsidRDefault="009C5D2C" w:rsidP="009C5D2C">
      <w:pPr>
        <w:rPr>
          <w:b/>
          <w:bCs/>
        </w:rPr>
      </w:pPr>
      <w:r w:rsidRPr="00804982">
        <w:rPr>
          <w:b/>
          <w:bCs/>
        </w:rPr>
        <w:t>Für fortgeschrittene Lesende:</w:t>
      </w:r>
    </w:p>
    <w:p w14:paraId="60246518" w14:textId="0764B35D" w:rsidR="009C5D2C" w:rsidRPr="00804982" w:rsidRDefault="009C5D2C" w:rsidP="00DE1487">
      <w:pPr>
        <w:numPr>
          <w:ilvl w:val="0"/>
          <w:numId w:val="3"/>
        </w:numPr>
      </w:pPr>
      <w:r w:rsidRPr="00804982">
        <w:t xml:space="preserve">Einsatz des </w:t>
      </w:r>
      <w:r w:rsidRPr="00804982">
        <w:rPr>
          <w:b/>
          <w:bCs/>
        </w:rPr>
        <w:t>Lückentextmodus</w:t>
      </w:r>
      <w:r w:rsidR="00CE0AC4">
        <w:rPr>
          <w:b/>
          <w:bCs/>
        </w:rPr>
        <w:t xml:space="preserve">, Wortchaos </w:t>
      </w:r>
      <w:r w:rsidR="0093483D" w:rsidRPr="0093483D">
        <w:t>oder</w:t>
      </w:r>
      <w:r w:rsidR="0093483D">
        <w:rPr>
          <w:b/>
          <w:bCs/>
        </w:rPr>
        <w:t xml:space="preserve"> Stolperwörter</w:t>
      </w:r>
      <w:r w:rsidRPr="00804982">
        <w:t xml:space="preserve"> zur Förderung von </w:t>
      </w:r>
      <w:r w:rsidR="00661F15">
        <w:t xml:space="preserve">Sprach- und </w:t>
      </w:r>
      <w:r w:rsidRPr="00804982">
        <w:t xml:space="preserve">Satzverständnis </w:t>
      </w:r>
      <w:r w:rsidR="00661F15">
        <w:t xml:space="preserve">sowie </w:t>
      </w:r>
      <w:r w:rsidRPr="00804982">
        <w:t>Sprachgefühl</w:t>
      </w:r>
    </w:p>
    <w:p w14:paraId="6F473996" w14:textId="17029E91" w:rsidR="009C5D2C" w:rsidRPr="00804982" w:rsidRDefault="00486389" w:rsidP="00DE1487">
      <w:pPr>
        <w:numPr>
          <w:ilvl w:val="0"/>
          <w:numId w:val="3"/>
        </w:numPr>
      </w:pPr>
      <w:r w:rsidRPr="00486389">
        <w:t>Funktionen wie</w:t>
      </w:r>
      <w:r>
        <w:rPr>
          <w:b/>
          <w:bCs/>
        </w:rPr>
        <w:t xml:space="preserve"> Buchstaben</w:t>
      </w:r>
      <w:r w:rsidR="009C5D2C" w:rsidRPr="00804982">
        <w:rPr>
          <w:b/>
          <w:bCs/>
        </w:rPr>
        <w:t>salat</w:t>
      </w:r>
      <w:r w:rsidR="009C5D2C" w:rsidRPr="00804982">
        <w:t xml:space="preserve"> zur Stärkung der mentalen Flexibilität beim Lesen</w:t>
      </w:r>
    </w:p>
    <w:p w14:paraId="1A79109A" w14:textId="77777777" w:rsidR="009C5D2C" w:rsidRPr="00804982" w:rsidRDefault="009C5D2C" w:rsidP="00DE1487">
      <w:pPr>
        <w:numPr>
          <w:ilvl w:val="0"/>
          <w:numId w:val="3"/>
        </w:numPr>
      </w:pPr>
      <w:r w:rsidRPr="00804982">
        <w:rPr>
          <w:b/>
          <w:bCs/>
        </w:rPr>
        <w:t>Eigene Texteingabe</w:t>
      </w:r>
      <w:r w:rsidRPr="00804982">
        <w:t xml:space="preserve"> (z.</w:t>
      </w:r>
      <w:r w:rsidRPr="00804982">
        <w:rPr>
          <w:rFonts w:ascii="Arial" w:hAnsi="Arial" w:cs="Arial"/>
        </w:rPr>
        <w:t> </w:t>
      </w:r>
      <w:r w:rsidRPr="00804982">
        <w:t>B. Lieblingss</w:t>
      </w:r>
      <w:r w:rsidRPr="00804982">
        <w:rPr>
          <w:rFonts w:ascii="Aptos" w:hAnsi="Aptos" w:cs="Aptos"/>
        </w:rPr>
        <w:t>ä</w:t>
      </w:r>
      <w:r w:rsidRPr="00804982">
        <w:t>tze, erfundene Geschichten</w:t>
      </w:r>
      <w:r>
        <w:t xml:space="preserve">, </w:t>
      </w:r>
      <w:r w:rsidRPr="00ED2689">
        <w:t>Merktexte. Zusammenfassungen zu unterschiedlichen Themen</w:t>
      </w:r>
      <w:r w:rsidRPr="00804982">
        <w:t>)</w:t>
      </w:r>
    </w:p>
    <w:p w14:paraId="317EA702" w14:textId="77777777" w:rsidR="009C5D2C" w:rsidRPr="00804982" w:rsidRDefault="009C5D2C" w:rsidP="00DE1487">
      <w:pPr>
        <w:numPr>
          <w:ilvl w:val="0"/>
          <w:numId w:val="3"/>
        </w:numPr>
      </w:pPr>
      <w:r w:rsidRPr="00804982">
        <w:rPr>
          <w:b/>
          <w:bCs/>
        </w:rPr>
        <w:t>Vergleichslesen mit und ohne Hilfsmittel</w:t>
      </w:r>
      <w:r w:rsidRPr="00804982">
        <w:t xml:space="preserve"> zur bewussten Reflexion von Lesestrategien</w:t>
      </w:r>
    </w:p>
    <w:p w14:paraId="62D9C101" w14:textId="77777777" w:rsidR="009C5D2C" w:rsidRPr="00804982" w:rsidRDefault="009C5D2C" w:rsidP="00DE1487">
      <w:pPr>
        <w:numPr>
          <w:ilvl w:val="0"/>
          <w:numId w:val="3"/>
        </w:numPr>
      </w:pPr>
      <w:r w:rsidRPr="00804982">
        <w:rPr>
          <w:b/>
          <w:bCs/>
        </w:rPr>
        <w:lastRenderedPageBreak/>
        <w:t>Arbeiten mit der Aufnahmefunktion</w:t>
      </w:r>
      <w:r w:rsidRPr="00804982">
        <w:t xml:space="preserve"> zur gezielten Ausdrucks- und Stimmschulung</w:t>
      </w:r>
    </w:p>
    <w:p w14:paraId="56CE35ED" w14:textId="77777777" w:rsidR="009C5D2C" w:rsidRDefault="009C5D2C" w:rsidP="00DE1487">
      <w:pPr>
        <w:numPr>
          <w:ilvl w:val="0"/>
          <w:numId w:val="3"/>
        </w:numPr>
      </w:pPr>
      <w:r w:rsidRPr="00804982">
        <w:rPr>
          <w:b/>
          <w:bCs/>
        </w:rPr>
        <w:t>Vorbereitung auf eine Präsentation oder Vorlesesituation</w:t>
      </w:r>
      <w:r w:rsidRPr="00804982">
        <w:t>, z.</w:t>
      </w:r>
      <w:r w:rsidRPr="00804982">
        <w:rPr>
          <w:rFonts w:ascii="Arial" w:hAnsi="Arial" w:cs="Arial"/>
        </w:rPr>
        <w:t> </w:t>
      </w:r>
      <w:r w:rsidRPr="00804982">
        <w:t>B. Lesetheater oder Audio-Geschichte</w:t>
      </w:r>
    </w:p>
    <w:p w14:paraId="51B99DC1" w14:textId="77777777" w:rsidR="00DC71BD" w:rsidRPr="00DC71BD" w:rsidRDefault="00DC71BD" w:rsidP="00DC71BD">
      <w:pPr>
        <w:pStyle w:val="Listenabsatz"/>
        <w:numPr>
          <w:ilvl w:val="0"/>
          <w:numId w:val="3"/>
        </w:numPr>
      </w:pPr>
      <w:r w:rsidRPr="00DC71BD">
        <w:t>Kombinieren mehrerer Modi (z. B. Lückentext + Silbenfärbung) als komplexere Leseförderaufgabe</w:t>
      </w:r>
    </w:p>
    <w:p w14:paraId="29EDD1F5" w14:textId="77777777" w:rsidR="005522DC" w:rsidRDefault="005522DC" w:rsidP="00041E8F"/>
    <w:p w14:paraId="438E483E" w14:textId="0D3E4BC7" w:rsidR="00041E8F" w:rsidRPr="00804982" w:rsidRDefault="005522DC" w:rsidP="00041E8F">
      <w:r w:rsidRPr="005522DC">
        <w:t>Durch die flexible Anpassbarkeit in Tempo, Darstellung und Funktionsauswahl lässt sich der Leseprompter nicht nur im gezielten Förderunterricht einsetzen, sondern auch im regulären Klassenunterricht als unterstützendes oder erweiterndes Werkzeug. Er eignet sich ebenso für projektorientierte Lernformen, etwa beim gemeinsamen Erstellen und Präsentieren eigener Texte, wie auch für offene Lernphasen, in denen Kinder selbstständig üben oder mit individuellen Aufgaben arbeiten. Darüber hinaus kann er in der häuslichen Übung zur kontinuierlichen Leseförderung genutzt werden, um Gelerntes zu festigen, Fortschritte zu dokumentieren und Lesemotivation nachhaltig zu stärken.</w:t>
      </w:r>
    </w:p>
    <w:p w14:paraId="4BB379A4" w14:textId="6E360CFA" w:rsidR="005F6189" w:rsidRPr="00A660BF" w:rsidRDefault="005F6189" w:rsidP="00DE1487">
      <w:pPr>
        <w:pStyle w:val="berschrift1"/>
        <w:numPr>
          <w:ilvl w:val="0"/>
          <w:numId w:val="4"/>
        </w:numPr>
      </w:pPr>
      <w:bookmarkStart w:id="10" w:name="_Toc201558062"/>
      <w:r w:rsidRPr="00A660BF">
        <w:t>Technische Funktionsbeschreibung</w:t>
      </w:r>
      <w:bookmarkEnd w:id="10"/>
      <w:r w:rsidRPr="00A660BF">
        <w:t xml:space="preserve"> </w:t>
      </w:r>
    </w:p>
    <w:p w14:paraId="413223A8" w14:textId="77777777" w:rsidR="005522DC" w:rsidRDefault="005F6189" w:rsidP="005F6189">
      <w:r w:rsidRPr="00DF3FB2">
        <w:t xml:space="preserve">Die folgende Übersicht bietet eine detaillierte Beschreibung aller technischen Funktionen des </w:t>
      </w:r>
      <w:proofErr w:type="spellStart"/>
      <w:r w:rsidRPr="00DF3FB2">
        <w:t>Leseprompters</w:t>
      </w:r>
      <w:proofErr w:type="spellEnd"/>
      <w:r w:rsidRPr="00DF3FB2">
        <w:t>. Sie richtet sich an Lehrpersonen, die das Werkzeug gezielt und differenziert im Unterricht einsetzen möchten.</w:t>
      </w:r>
    </w:p>
    <w:p w14:paraId="52BBC6D1" w14:textId="7819B4E9" w:rsidR="0068110E" w:rsidRPr="00DF3FB2" w:rsidRDefault="005F6189" w:rsidP="005F6189">
      <w:r w:rsidRPr="00DF3FB2">
        <w:t xml:space="preserve">Die </w:t>
      </w:r>
      <w:r w:rsidR="005522DC">
        <w:t xml:space="preserve">beschriebenen </w:t>
      </w:r>
      <w:r w:rsidRPr="00DF3FB2">
        <w:t xml:space="preserve">Funktionen können individuell kombiniert werden und bieten vielfältige Einsatzmöglichkeiten für offenen, geführten und </w:t>
      </w:r>
      <w:proofErr w:type="spellStart"/>
      <w:r w:rsidRPr="00DF3FB2">
        <w:t>stationenbasierten</w:t>
      </w:r>
      <w:proofErr w:type="spellEnd"/>
      <w:r w:rsidRPr="00DF3FB2">
        <w:t xml:space="preserve"> Leseunterricht.</w:t>
      </w:r>
    </w:p>
    <w:p w14:paraId="763463B9" w14:textId="6B780CF7" w:rsidR="005F6189" w:rsidRDefault="0081418C" w:rsidP="005F6189">
      <w:r w:rsidRPr="0081418C">
        <w:rPr>
          <w:noProof/>
        </w:rPr>
        <w:drawing>
          <wp:inline distT="0" distB="0" distL="0" distR="0" wp14:anchorId="7796463B" wp14:editId="3D252703">
            <wp:extent cx="5760720" cy="2853690"/>
            <wp:effectExtent l="0" t="0" r="0" b="3810"/>
            <wp:docPr id="1039703420"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03420" name="Grafik 1" descr="Ein Bild, das Text, Screenshot, Schrift, Zahl enthält.&#10;&#10;Automatisch generierte Beschreibung"/>
                    <pic:cNvPicPr/>
                  </pic:nvPicPr>
                  <pic:blipFill>
                    <a:blip r:embed="rId20"/>
                    <a:stretch>
                      <a:fillRect/>
                    </a:stretch>
                  </pic:blipFill>
                  <pic:spPr>
                    <a:xfrm>
                      <a:off x="0" y="0"/>
                      <a:ext cx="5760720" cy="2853690"/>
                    </a:xfrm>
                    <a:prstGeom prst="rect">
                      <a:avLst/>
                    </a:prstGeom>
                  </pic:spPr>
                </pic:pic>
              </a:graphicData>
            </a:graphic>
          </wp:inline>
        </w:drawing>
      </w:r>
    </w:p>
    <w:p w14:paraId="1A851C4B" w14:textId="0F168C73" w:rsidR="00211DDD" w:rsidRPr="00211DDD" w:rsidRDefault="00211DDD" w:rsidP="005F6189">
      <w:pPr>
        <w:rPr>
          <w:sz w:val="20"/>
          <w:szCs w:val="20"/>
        </w:rPr>
      </w:pPr>
      <w:r w:rsidRPr="00211DDD">
        <w:rPr>
          <w:sz w:val="20"/>
          <w:szCs w:val="20"/>
        </w:rPr>
        <w:t>Bildquelle: Screenshot Leseprompter</w:t>
      </w:r>
    </w:p>
    <w:p w14:paraId="4817B620" w14:textId="0D56ACA7" w:rsidR="005F6189" w:rsidRPr="005F6189" w:rsidRDefault="005F6189" w:rsidP="005F6189">
      <w:pPr>
        <w:rPr>
          <w:b/>
          <w:bCs/>
        </w:rPr>
      </w:pPr>
      <w:r w:rsidRPr="005F6189">
        <w:rPr>
          <w:rFonts w:ascii="Segoe UI Emoji" w:hAnsi="Segoe UI Emoji" w:cs="Segoe UI Emoji"/>
          <w:b/>
          <w:bCs/>
        </w:rPr>
        <w:lastRenderedPageBreak/>
        <w:t>🔤</w:t>
      </w:r>
      <w:r w:rsidRPr="005F6189">
        <w:rPr>
          <w:b/>
          <w:bCs/>
        </w:rPr>
        <w:t xml:space="preserve"> Schriftart auswählen</w:t>
      </w:r>
    </w:p>
    <w:p w14:paraId="50B2D4EC" w14:textId="77777777" w:rsidR="005F6189" w:rsidRPr="005F6189" w:rsidRDefault="005F6189" w:rsidP="005F6189">
      <w:r w:rsidRPr="005F6189">
        <w:t>Mit dieser Funktion kann die Schriftart des angezeigten Textes verändert werden. Zur Auswahl stehen über 20 speziell kuratierte Schriften, darunter:</w:t>
      </w:r>
    </w:p>
    <w:p w14:paraId="779F3FC4" w14:textId="77777777" w:rsidR="005F6189" w:rsidRPr="005F6189" w:rsidRDefault="005F6189" w:rsidP="00DE1487">
      <w:pPr>
        <w:pStyle w:val="Listenabsatz"/>
        <w:numPr>
          <w:ilvl w:val="0"/>
          <w:numId w:val="16"/>
        </w:numPr>
      </w:pPr>
      <w:r w:rsidRPr="005F6189">
        <w:t xml:space="preserve">gut lesbare Grundschriften wie </w:t>
      </w:r>
      <w:proofErr w:type="spellStart"/>
      <w:r w:rsidRPr="0087442B">
        <w:rPr>
          <w:i/>
          <w:iCs/>
        </w:rPr>
        <w:t>Andika</w:t>
      </w:r>
      <w:proofErr w:type="spellEnd"/>
      <w:r w:rsidRPr="0087442B">
        <w:rPr>
          <w:i/>
          <w:iCs/>
        </w:rPr>
        <w:t xml:space="preserve"> New Basic</w:t>
      </w:r>
      <w:r w:rsidRPr="005F6189">
        <w:t xml:space="preserve">, </w:t>
      </w:r>
      <w:r w:rsidRPr="0087442B">
        <w:rPr>
          <w:i/>
          <w:iCs/>
        </w:rPr>
        <w:t>Comic Sans</w:t>
      </w:r>
      <w:r w:rsidRPr="005F6189">
        <w:t xml:space="preserve"> oder </w:t>
      </w:r>
      <w:proofErr w:type="spellStart"/>
      <w:r w:rsidRPr="0087442B">
        <w:rPr>
          <w:i/>
          <w:iCs/>
        </w:rPr>
        <w:t>Nunito</w:t>
      </w:r>
      <w:proofErr w:type="spellEnd"/>
      <w:r w:rsidRPr="005F6189">
        <w:t>,</w:t>
      </w:r>
    </w:p>
    <w:p w14:paraId="335E40D5" w14:textId="77777777" w:rsidR="005F6189" w:rsidRPr="0087442B" w:rsidRDefault="005F6189" w:rsidP="00DE1487">
      <w:pPr>
        <w:pStyle w:val="Listenabsatz"/>
        <w:numPr>
          <w:ilvl w:val="0"/>
          <w:numId w:val="16"/>
        </w:numPr>
        <w:rPr>
          <w:lang w:val="en-US"/>
        </w:rPr>
      </w:pPr>
      <w:proofErr w:type="spellStart"/>
      <w:r w:rsidRPr="0087442B">
        <w:rPr>
          <w:lang w:val="en-US"/>
        </w:rPr>
        <w:t>inklusive</w:t>
      </w:r>
      <w:proofErr w:type="spellEnd"/>
      <w:r w:rsidRPr="0087442B">
        <w:rPr>
          <w:lang w:val="en-US"/>
        </w:rPr>
        <w:t xml:space="preserve"> Varianten </w:t>
      </w:r>
      <w:proofErr w:type="spellStart"/>
      <w:r w:rsidRPr="0087442B">
        <w:rPr>
          <w:lang w:val="en-US"/>
        </w:rPr>
        <w:t>wie</w:t>
      </w:r>
      <w:proofErr w:type="spellEnd"/>
      <w:r w:rsidRPr="0087442B">
        <w:rPr>
          <w:lang w:val="en-US"/>
        </w:rPr>
        <w:t xml:space="preserve"> </w:t>
      </w:r>
      <w:r w:rsidRPr="0087442B">
        <w:rPr>
          <w:i/>
          <w:iCs/>
          <w:lang w:val="en-US"/>
        </w:rPr>
        <w:t>Open Dyslexic</w:t>
      </w:r>
      <w:r w:rsidRPr="0087442B">
        <w:rPr>
          <w:lang w:val="en-US"/>
        </w:rPr>
        <w:t>,</w:t>
      </w:r>
    </w:p>
    <w:p w14:paraId="41EA0452" w14:textId="77777777" w:rsidR="005F6189" w:rsidRPr="005F6189" w:rsidRDefault="005F6189" w:rsidP="00DE1487">
      <w:pPr>
        <w:pStyle w:val="Listenabsatz"/>
        <w:numPr>
          <w:ilvl w:val="0"/>
          <w:numId w:val="16"/>
        </w:numPr>
      </w:pPr>
      <w:r w:rsidRPr="005F6189">
        <w:t xml:space="preserve">schulische Handschriften wie </w:t>
      </w:r>
      <w:r w:rsidRPr="0087442B">
        <w:rPr>
          <w:i/>
          <w:iCs/>
        </w:rPr>
        <w:t>Österreichische Schulschrift</w:t>
      </w:r>
      <w:r w:rsidRPr="005F6189">
        <w:t xml:space="preserve">, </w:t>
      </w:r>
      <w:r w:rsidRPr="0087442B">
        <w:rPr>
          <w:i/>
          <w:iCs/>
        </w:rPr>
        <w:t>Fibel Nord</w:t>
      </w:r>
      <w:r w:rsidRPr="005F6189">
        <w:t xml:space="preserve">, </w:t>
      </w:r>
      <w:r w:rsidRPr="0087442B">
        <w:rPr>
          <w:i/>
          <w:iCs/>
        </w:rPr>
        <w:t>Berner Basisschrift</w:t>
      </w:r>
      <w:r w:rsidRPr="005F6189">
        <w:t>.</w:t>
      </w:r>
    </w:p>
    <w:p w14:paraId="49B48891" w14:textId="37C61089" w:rsidR="005F6189" w:rsidRDefault="005F6189" w:rsidP="005F6189">
      <w:r w:rsidRPr="005F6189">
        <w:t xml:space="preserve">Diese Auswahl </w:t>
      </w:r>
      <w:r>
        <w:t>kann</w:t>
      </w:r>
      <w:r w:rsidRPr="005F6189">
        <w:t xml:space="preserve"> gezielt Kinder mit unterschiedlichen Lesevoraussetzungen (z.</w:t>
      </w:r>
      <w:r w:rsidRPr="005F6189">
        <w:rPr>
          <w:rFonts w:ascii="Arial" w:hAnsi="Arial" w:cs="Arial"/>
        </w:rPr>
        <w:t> </w:t>
      </w:r>
      <w:r w:rsidRPr="005F6189">
        <w:t>B. Schriftbildunterscheidung, Sehschw</w:t>
      </w:r>
      <w:r w:rsidRPr="005F6189">
        <w:rPr>
          <w:rFonts w:ascii="Aptos" w:hAnsi="Aptos" w:cs="Aptos"/>
        </w:rPr>
        <w:t>ä</w:t>
      </w:r>
      <w:r w:rsidRPr="005F6189">
        <w:t>che, Legasthenie)</w:t>
      </w:r>
      <w:r>
        <w:t xml:space="preserve"> unterstützen. Die Auswahl kann auch bei laufendem </w:t>
      </w:r>
      <w:proofErr w:type="spellStart"/>
      <w:r>
        <w:t>Scrolltext</w:t>
      </w:r>
      <w:proofErr w:type="spellEnd"/>
      <w:r>
        <w:t xml:space="preserve"> geändert werden.</w:t>
      </w:r>
    </w:p>
    <w:p w14:paraId="50C1DB5F" w14:textId="77777777" w:rsidR="00DF3FB2" w:rsidRDefault="00DF3FB2" w:rsidP="005F6189"/>
    <w:p w14:paraId="4AE96428" w14:textId="77777777" w:rsidR="005F6189" w:rsidRPr="005F6189" w:rsidRDefault="005F6189" w:rsidP="005F6189">
      <w:pPr>
        <w:rPr>
          <w:b/>
          <w:bCs/>
        </w:rPr>
      </w:pPr>
      <w:r w:rsidRPr="005F6189">
        <w:rPr>
          <w:rFonts w:ascii="Segoe UI Emoji" w:hAnsi="Segoe UI Emoji" w:cs="Segoe UI Emoji"/>
          <w:b/>
          <w:bCs/>
        </w:rPr>
        <w:t>📚</w:t>
      </w:r>
      <w:r w:rsidRPr="005F6189">
        <w:rPr>
          <w:b/>
          <w:bCs/>
        </w:rPr>
        <w:t xml:space="preserve"> Mustertext einfügen</w:t>
      </w:r>
    </w:p>
    <w:p w14:paraId="76B43F40" w14:textId="2C546FA5" w:rsidR="005F6189" w:rsidRDefault="005F6189" w:rsidP="005F6189">
      <w:r w:rsidRPr="005F6189">
        <w:t>Vordefinierte, differenzierte Lesetexte in mehreren Stufen (z.</w:t>
      </w:r>
      <w:r w:rsidRPr="005F6189">
        <w:rPr>
          <w:rFonts w:ascii="Arial" w:hAnsi="Arial" w:cs="Arial"/>
        </w:rPr>
        <w:t> </w:t>
      </w:r>
      <w:r w:rsidRPr="005F6189">
        <w:t xml:space="preserve">B. </w:t>
      </w:r>
      <w:r w:rsidR="00C320D4">
        <w:t>vers</w:t>
      </w:r>
      <w:r w:rsidR="00C5255F">
        <w:t>chiedene Schwierigkeitsgrade</w:t>
      </w:r>
      <w:r w:rsidRPr="005F6189">
        <w:t>) stehen zur Verf</w:t>
      </w:r>
      <w:r w:rsidRPr="005F6189">
        <w:rPr>
          <w:rFonts w:ascii="Aptos" w:hAnsi="Aptos" w:cs="Aptos"/>
        </w:rPr>
        <w:t>ü</w:t>
      </w:r>
      <w:r w:rsidRPr="005F6189">
        <w:t xml:space="preserve">gung. Sie sind thematisch </w:t>
      </w:r>
      <w:r w:rsidR="00C5255F">
        <w:t xml:space="preserve">passend, </w:t>
      </w:r>
      <w:r w:rsidRPr="005F6189">
        <w:t>kindgerecht und sofort einsatzbereit. Dies erlaubt einen schnellen Einstieg ohne eigene Texterstellung und ist ideal f</w:t>
      </w:r>
      <w:r w:rsidRPr="005F6189">
        <w:rPr>
          <w:rFonts w:ascii="Aptos" w:hAnsi="Aptos" w:cs="Aptos"/>
        </w:rPr>
        <w:t>ü</w:t>
      </w:r>
      <w:r w:rsidRPr="005F6189">
        <w:t>r F</w:t>
      </w:r>
      <w:r w:rsidRPr="005F6189">
        <w:rPr>
          <w:rFonts w:ascii="Aptos" w:hAnsi="Aptos" w:cs="Aptos"/>
        </w:rPr>
        <w:t>ö</w:t>
      </w:r>
      <w:r w:rsidRPr="005F6189">
        <w:t>rderstunden, Tests oder Stationsarbeit.</w:t>
      </w:r>
      <w:r w:rsidR="00C2717A">
        <w:t xml:space="preserve"> Natürlich können neben den Mustertexten auch eigene Texte manuell eingegeben werden.</w:t>
      </w:r>
    </w:p>
    <w:p w14:paraId="442D494E" w14:textId="77777777" w:rsidR="005522DC" w:rsidRDefault="005522DC" w:rsidP="005F6189"/>
    <w:p w14:paraId="4B072AB6" w14:textId="77777777" w:rsidR="005F6189" w:rsidRPr="005F6189" w:rsidRDefault="005F6189" w:rsidP="005F6189">
      <w:pPr>
        <w:rPr>
          <w:b/>
          <w:bCs/>
        </w:rPr>
      </w:pPr>
      <w:r w:rsidRPr="005F6189">
        <w:rPr>
          <w:rFonts w:ascii="Segoe UI Emoji" w:hAnsi="Segoe UI Emoji" w:cs="Segoe UI Emoji"/>
          <w:b/>
          <w:bCs/>
        </w:rPr>
        <w:t>🔡</w:t>
      </w:r>
      <w:r w:rsidRPr="005F6189">
        <w:rPr>
          <w:b/>
          <w:bCs/>
        </w:rPr>
        <w:t xml:space="preserve"> Textgröße, </w:t>
      </w:r>
      <w:r w:rsidRPr="005F6189">
        <w:rPr>
          <w:rFonts w:ascii="Segoe UI Emoji" w:hAnsi="Segoe UI Emoji" w:cs="Segoe UI Emoji"/>
          <w:b/>
          <w:bCs/>
        </w:rPr>
        <w:t>🚀</w:t>
      </w:r>
      <w:r w:rsidRPr="005F6189">
        <w:rPr>
          <w:b/>
          <w:bCs/>
        </w:rPr>
        <w:t xml:space="preserve"> Tempo, </w:t>
      </w:r>
      <w:r w:rsidRPr="005F6189">
        <w:rPr>
          <w:rFonts w:ascii="Segoe UI Emoji" w:hAnsi="Segoe UI Emoji" w:cs="Segoe UI Emoji"/>
          <w:b/>
          <w:bCs/>
        </w:rPr>
        <w:t>🔠</w:t>
      </w:r>
      <w:r w:rsidRPr="005F6189">
        <w:rPr>
          <w:b/>
          <w:bCs/>
        </w:rPr>
        <w:t xml:space="preserve"> Abstand</w:t>
      </w:r>
    </w:p>
    <w:p w14:paraId="6CFE573D" w14:textId="77777777" w:rsidR="005F6189" w:rsidRPr="005F6189" w:rsidRDefault="005F6189" w:rsidP="005F6189">
      <w:r w:rsidRPr="005F6189">
        <w:t>Über drei separate Regler können folgende Eigenschaften eingestellt werden:</w:t>
      </w:r>
    </w:p>
    <w:p w14:paraId="7465B82B" w14:textId="77777777" w:rsidR="005F6189" w:rsidRPr="005F6189" w:rsidRDefault="005F6189" w:rsidP="00DE1487">
      <w:pPr>
        <w:pStyle w:val="Listenabsatz"/>
        <w:numPr>
          <w:ilvl w:val="0"/>
          <w:numId w:val="15"/>
        </w:numPr>
      </w:pPr>
      <w:r w:rsidRPr="0087442B">
        <w:rPr>
          <w:b/>
          <w:bCs/>
        </w:rPr>
        <w:t>Textgröße</w:t>
      </w:r>
      <w:r w:rsidRPr="005F6189">
        <w:t>: Vergrößerung oder Verkleinerung der Schrift zur besseren Lesbarkeit</w:t>
      </w:r>
    </w:p>
    <w:p w14:paraId="7D5730F2" w14:textId="326AF78C" w:rsidR="005F6189" w:rsidRPr="005F6189" w:rsidRDefault="005F6189" w:rsidP="00DE1487">
      <w:pPr>
        <w:pStyle w:val="Listenabsatz"/>
        <w:numPr>
          <w:ilvl w:val="0"/>
          <w:numId w:val="15"/>
        </w:numPr>
      </w:pPr>
      <w:proofErr w:type="spellStart"/>
      <w:r w:rsidRPr="0087442B">
        <w:rPr>
          <w:b/>
          <w:bCs/>
        </w:rPr>
        <w:t>Scrolltempo</w:t>
      </w:r>
      <w:proofErr w:type="spellEnd"/>
      <w:r w:rsidRPr="005F6189">
        <w:t xml:space="preserve">: Steuerung der Lesegeschwindigkeit – langsames Scrollen für </w:t>
      </w:r>
      <w:r>
        <w:t>langsamere Lesende</w:t>
      </w:r>
      <w:r w:rsidRPr="005F6189">
        <w:t>, schnelleres für Fortgeschrittene</w:t>
      </w:r>
    </w:p>
    <w:p w14:paraId="14FDA057" w14:textId="77777777" w:rsidR="005F6189" w:rsidRDefault="005F6189" w:rsidP="00DE1487">
      <w:pPr>
        <w:pStyle w:val="Listenabsatz"/>
        <w:numPr>
          <w:ilvl w:val="0"/>
          <w:numId w:val="15"/>
        </w:numPr>
      </w:pPr>
      <w:r w:rsidRPr="0087442B">
        <w:rPr>
          <w:b/>
          <w:bCs/>
        </w:rPr>
        <w:t>Buchstabenabstand</w:t>
      </w:r>
      <w:r w:rsidRPr="005F6189">
        <w:t>: Erweiterung des Abstands zwischen Zeichen – hilfreich bei visuellen Wahrnehmungsschwächen oder bei Schriftbildern wie Spiegelschrift</w:t>
      </w:r>
    </w:p>
    <w:p w14:paraId="18501069" w14:textId="77777777" w:rsidR="00DF3FB2" w:rsidRDefault="00DF3FB2" w:rsidP="005F6189">
      <w:pPr>
        <w:rPr>
          <w:rFonts w:ascii="Arial" w:hAnsi="Arial" w:cs="Arial"/>
          <w:b/>
          <w:bCs/>
        </w:rPr>
      </w:pPr>
    </w:p>
    <w:p w14:paraId="460AA96B" w14:textId="384709CF" w:rsidR="005F6189" w:rsidRPr="005F6189" w:rsidRDefault="00040D36" w:rsidP="005F6189">
      <w:pPr>
        <w:rPr>
          <w:b/>
          <w:bCs/>
        </w:rPr>
      </w:pPr>
      <w:r w:rsidRPr="00040D36">
        <w:rPr>
          <w:rFonts w:ascii="Arial" w:hAnsi="Arial" w:cs="Arial"/>
          <w:b/>
          <w:bCs/>
        </w:rPr>
        <w:t>■</w:t>
      </w:r>
      <w:r w:rsidR="005F6189" w:rsidRPr="005F6189">
        <w:rPr>
          <w:b/>
          <w:bCs/>
        </w:rPr>
        <w:t xml:space="preserve"> </w:t>
      </w:r>
      <w:proofErr w:type="spellStart"/>
      <w:r w:rsidR="005F6189" w:rsidRPr="005F6189">
        <w:rPr>
          <w:b/>
          <w:bCs/>
        </w:rPr>
        <w:t>Scrollstopp</w:t>
      </w:r>
      <w:proofErr w:type="spellEnd"/>
    </w:p>
    <w:p w14:paraId="22124098" w14:textId="77777777" w:rsidR="005F6189" w:rsidRDefault="005F6189" w:rsidP="005F6189">
      <w:r w:rsidRPr="005F6189">
        <w:t>Diese Funktion hält den Lauftext automatisch an, sobald das Textende erreicht ist. Dies unterstützt strukturierte Lesesequenzen, etwa bei Zeitvorgaben oder Aufgabenstellungen mit Anfang/Ende. Der Lesefluss wird bewusst gesteuert und nicht durch „Endlosscrollen“ unterbrochen.</w:t>
      </w:r>
    </w:p>
    <w:p w14:paraId="524A2A65" w14:textId="77777777" w:rsidR="007E7BCC" w:rsidRDefault="007E7BCC" w:rsidP="005F6189"/>
    <w:p w14:paraId="53C61AEF" w14:textId="77777777" w:rsidR="005F6189" w:rsidRPr="005F6189" w:rsidRDefault="005F6189" w:rsidP="005F6189">
      <w:pPr>
        <w:rPr>
          <w:b/>
          <w:bCs/>
        </w:rPr>
      </w:pPr>
      <w:r w:rsidRPr="005F6189">
        <w:rPr>
          <w:rFonts w:ascii="Segoe UI Emoji" w:hAnsi="Segoe UI Emoji" w:cs="Segoe UI Emoji"/>
          <w:b/>
          <w:bCs/>
        </w:rPr>
        <w:lastRenderedPageBreak/>
        <w:t>📊</w:t>
      </w:r>
      <w:r w:rsidRPr="005F6189">
        <w:rPr>
          <w:b/>
          <w:bCs/>
        </w:rPr>
        <w:t xml:space="preserve"> Zähler</w:t>
      </w:r>
    </w:p>
    <w:p w14:paraId="72042B59" w14:textId="14CA136B" w:rsidR="005F6189" w:rsidRPr="005F6189" w:rsidRDefault="005F6189" w:rsidP="005F6189">
      <w:r w:rsidRPr="005F6189">
        <w:t xml:space="preserve">Ein integrierter Wortzähler registriert alle Wörter, die im </w:t>
      </w:r>
      <w:proofErr w:type="spellStart"/>
      <w:r w:rsidRPr="005F6189">
        <w:t>Scrolltext</w:t>
      </w:r>
      <w:proofErr w:type="spellEnd"/>
      <w:r w:rsidRPr="005F6189">
        <w:t xml:space="preserve"> eine bestimmte Bildschirmposition passieren (</w:t>
      </w:r>
      <w:r w:rsidR="000E1F25">
        <w:t>ca.</w:t>
      </w:r>
      <w:r w:rsidRPr="005F6189">
        <w:t xml:space="preserve"> 25</w:t>
      </w:r>
      <w:r w:rsidRPr="005F6189">
        <w:rPr>
          <w:rFonts w:ascii="Arial" w:hAnsi="Arial" w:cs="Arial"/>
        </w:rPr>
        <w:t> </w:t>
      </w:r>
      <w:r w:rsidRPr="005F6189">
        <w:t>% Breite). Die Funktion dient der Quantifizierung von Lesemengen:</w:t>
      </w:r>
    </w:p>
    <w:p w14:paraId="24FFDE15" w14:textId="77777777" w:rsidR="005F6189" w:rsidRPr="005F6189" w:rsidRDefault="005F6189" w:rsidP="00DE1487">
      <w:pPr>
        <w:pStyle w:val="Listenabsatz"/>
        <w:numPr>
          <w:ilvl w:val="0"/>
          <w:numId w:val="14"/>
        </w:numPr>
      </w:pPr>
      <w:r w:rsidRPr="005F6189">
        <w:t>ideal für Lesewettbewerbe, Challenges oder Selbsteinschätzung,</w:t>
      </w:r>
    </w:p>
    <w:p w14:paraId="06F7A313" w14:textId="77777777" w:rsidR="005F6189" w:rsidRDefault="005F6189" w:rsidP="00DE1487">
      <w:pPr>
        <w:pStyle w:val="Listenabsatz"/>
        <w:numPr>
          <w:ilvl w:val="0"/>
          <w:numId w:val="14"/>
        </w:numPr>
      </w:pPr>
      <w:r w:rsidRPr="005F6189">
        <w:t>misst objektiv die Anzahl der gelesenen Wörter in einer Einheit.</w:t>
      </w:r>
    </w:p>
    <w:p w14:paraId="1D629FBA" w14:textId="77777777" w:rsidR="005F6189" w:rsidRDefault="005F6189" w:rsidP="005F6189"/>
    <w:p w14:paraId="27F7E047" w14:textId="77777777" w:rsidR="005F6189" w:rsidRPr="005F6189" w:rsidRDefault="005F6189" w:rsidP="005F6189">
      <w:pPr>
        <w:rPr>
          <w:b/>
          <w:bCs/>
        </w:rPr>
      </w:pPr>
      <w:r w:rsidRPr="005F6189">
        <w:rPr>
          <w:rFonts w:ascii="Segoe UI Emoji" w:hAnsi="Segoe UI Emoji" w:cs="Segoe UI Emoji"/>
          <w:b/>
          <w:bCs/>
        </w:rPr>
        <w:t>📊</w:t>
      </w:r>
      <w:r w:rsidRPr="005F6189">
        <w:rPr>
          <w:b/>
          <w:bCs/>
        </w:rPr>
        <w:t xml:space="preserve"> Zähler zurücksetzen</w:t>
      </w:r>
    </w:p>
    <w:p w14:paraId="6B63C9B3" w14:textId="515523CB" w:rsidR="005F6189" w:rsidRDefault="005F6189" w:rsidP="005F6189">
      <w:r w:rsidRPr="005F6189">
        <w:t xml:space="preserve">Setzt den Zähler manuell auf </w:t>
      </w:r>
      <w:proofErr w:type="spellStart"/>
      <w:r w:rsidRPr="005F6189">
        <w:t>Null</w:t>
      </w:r>
      <w:proofErr w:type="spellEnd"/>
      <w:r w:rsidRPr="005F6189">
        <w:t xml:space="preserve"> zurück. So können Fortschritte vergleichbar dokumentiert oder Lesewettbewerbe transparent gestartet werden.</w:t>
      </w:r>
    </w:p>
    <w:p w14:paraId="779C3679" w14:textId="77777777" w:rsidR="005F6189" w:rsidRDefault="005F6189" w:rsidP="005F6189"/>
    <w:p w14:paraId="436E5EB9" w14:textId="0E210E1D" w:rsidR="005F6189" w:rsidRPr="005F6189" w:rsidRDefault="009A29E9" w:rsidP="005F6189">
      <w:pPr>
        <w:rPr>
          <w:b/>
          <w:bCs/>
        </w:rPr>
      </w:pPr>
      <w:r w:rsidRPr="009A29E9">
        <w:rPr>
          <w:rFonts w:ascii="Segoe UI Symbol" w:hAnsi="Segoe UI Symbol" w:cs="Segoe UI Symbol"/>
          <w:b/>
          <w:bCs/>
        </w:rPr>
        <w:t>❚❚</w:t>
      </w:r>
      <w:r w:rsidR="005F6189" w:rsidRPr="005F6189">
        <w:rPr>
          <w:b/>
          <w:bCs/>
        </w:rPr>
        <w:t xml:space="preserve"> Lesepause</w:t>
      </w:r>
    </w:p>
    <w:p w14:paraId="7C34BBE4" w14:textId="3EA5092F" w:rsidR="005F6189" w:rsidRPr="005F6189" w:rsidRDefault="005F6189" w:rsidP="005F6189">
      <w:r w:rsidRPr="005F6189">
        <w:t>Fügt automatische Pausen (</w:t>
      </w:r>
      <w:r w:rsidR="007E7BCC">
        <w:t>eine</w:t>
      </w:r>
      <w:r w:rsidRPr="005F6189">
        <w:t xml:space="preserve"> Sekunde) beim Auftreten von Punkt, Frage- oder Ausrufezeichen ein. Dies unterstützt:</w:t>
      </w:r>
    </w:p>
    <w:p w14:paraId="0E190E1F" w14:textId="77777777" w:rsidR="005F6189" w:rsidRPr="005F6189" w:rsidRDefault="005F6189" w:rsidP="00DE1487">
      <w:pPr>
        <w:pStyle w:val="Listenabsatz"/>
        <w:numPr>
          <w:ilvl w:val="0"/>
          <w:numId w:val="13"/>
        </w:numPr>
      </w:pPr>
      <w:r w:rsidRPr="005F6189">
        <w:t>die Lesepausengestaltung im Sinne der Satzstruktur,</w:t>
      </w:r>
    </w:p>
    <w:p w14:paraId="723F6B23" w14:textId="77777777" w:rsidR="005F6189" w:rsidRPr="005F6189" w:rsidRDefault="005F6189" w:rsidP="00DE1487">
      <w:pPr>
        <w:pStyle w:val="Listenabsatz"/>
        <w:numPr>
          <w:ilvl w:val="0"/>
          <w:numId w:val="13"/>
        </w:numPr>
      </w:pPr>
      <w:r w:rsidRPr="005F6189">
        <w:t>eine bessere prosodische Gestaltung beim Vorlesen,</w:t>
      </w:r>
    </w:p>
    <w:p w14:paraId="05FE208B" w14:textId="77777777" w:rsidR="005F6189" w:rsidRDefault="005F6189" w:rsidP="00DE1487">
      <w:pPr>
        <w:pStyle w:val="Listenabsatz"/>
        <w:numPr>
          <w:ilvl w:val="0"/>
          <w:numId w:val="13"/>
        </w:numPr>
      </w:pPr>
      <w:r w:rsidRPr="005F6189">
        <w:t>das bewusste Lesen rhythmischer Einheiten.</w:t>
      </w:r>
    </w:p>
    <w:p w14:paraId="3AED8DBC" w14:textId="77777777" w:rsidR="00FD7AD7" w:rsidRPr="005F6189" w:rsidRDefault="00FD7AD7" w:rsidP="00FD7AD7"/>
    <w:p w14:paraId="38703FB3" w14:textId="759B0008" w:rsidR="005F6189" w:rsidRPr="005F6189" w:rsidRDefault="005F6189" w:rsidP="005F6189">
      <w:pPr>
        <w:rPr>
          <w:b/>
          <w:bCs/>
        </w:rPr>
      </w:pPr>
      <w:r w:rsidRPr="005F6189">
        <w:rPr>
          <w:rFonts w:ascii="Cambria Math" w:hAnsi="Cambria Math" w:cs="Cambria Math"/>
          <w:b/>
          <w:bCs/>
        </w:rPr>
        <w:t>▶</w:t>
      </w:r>
      <w:r w:rsidRPr="005F6189">
        <w:rPr>
          <w:b/>
          <w:bCs/>
        </w:rPr>
        <w:t xml:space="preserve"> Start, </w:t>
      </w:r>
      <w:r w:rsidR="00461D2C" w:rsidRPr="00461D2C">
        <w:rPr>
          <w:rFonts w:ascii="Segoe UI Symbol" w:hAnsi="Segoe UI Symbol" w:cs="Segoe UI Symbol"/>
          <w:b/>
          <w:bCs/>
        </w:rPr>
        <w:t>❚❚</w:t>
      </w:r>
      <w:r w:rsidR="00461D2C" w:rsidRPr="00461D2C">
        <w:rPr>
          <w:rFonts w:ascii="Aptos" w:hAnsi="Aptos" w:cs="Aptos"/>
          <w:b/>
          <w:bCs/>
        </w:rPr>
        <w:t xml:space="preserve"> </w:t>
      </w:r>
      <w:r w:rsidRPr="005F6189">
        <w:rPr>
          <w:b/>
          <w:bCs/>
        </w:rPr>
        <w:t xml:space="preserve"> Pause, </w:t>
      </w:r>
      <w:r w:rsidR="009A29E9" w:rsidRPr="009A29E9">
        <w:rPr>
          <w:rFonts w:ascii="Arial" w:hAnsi="Arial" w:cs="Arial"/>
          <w:b/>
          <w:bCs/>
        </w:rPr>
        <w:t>■</w:t>
      </w:r>
      <w:r w:rsidRPr="005F6189">
        <w:rPr>
          <w:b/>
          <w:bCs/>
        </w:rPr>
        <w:t xml:space="preserve"> Stopp</w:t>
      </w:r>
    </w:p>
    <w:p w14:paraId="4548982F" w14:textId="5B967165" w:rsidR="005F6189" w:rsidRPr="005F6189" w:rsidRDefault="005F6189" w:rsidP="005F6189">
      <w:r w:rsidRPr="005F6189">
        <w:t xml:space="preserve">Dies sind die zentralen Steuerungselemente des </w:t>
      </w:r>
      <w:proofErr w:type="spellStart"/>
      <w:r w:rsidRPr="005F6189">
        <w:t>Leseprompters</w:t>
      </w:r>
      <w:proofErr w:type="spellEnd"/>
      <w:r w:rsidR="00FC07A3">
        <w:t xml:space="preserve"> zum Starten, Anhalten oder Stoppen der Laufschrift</w:t>
      </w:r>
      <w:r w:rsidRPr="005F6189">
        <w:t>:</w:t>
      </w:r>
    </w:p>
    <w:p w14:paraId="0D03266F" w14:textId="77777777" w:rsidR="005F6189" w:rsidRPr="005F6189" w:rsidRDefault="005F6189" w:rsidP="00DE1487">
      <w:pPr>
        <w:pStyle w:val="Listenabsatz"/>
        <w:numPr>
          <w:ilvl w:val="0"/>
          <w:numId w:val="12"/>
        </w:numPr>
      </w:pPr>
      <w:r w:rsidRPr="0087442B">
        <w:rPr>
          <w:rFonts w:ascii="Cambria Math" w:hAnsi="Cambria Math" w:cs="Cambria Math"/>
        </w:rPr>
        <w:t>▶</w:t>
      </w:r>
      <w:r w:rsidRPr="005F6189">
        <w:t xml:space="preserve"> </w:t>
      </w:r>
      <w:r w:rsidRPr="0087442B">
        <w:rPr>
          <w:b/>
          <w:bCs/>
        </w:rPr>
        <w:t>Start</w:t>
      </w:r>
      <w:r w:rsidRPr="005F6189">
        <w:t xml:space="preserve">: beginnt den </w:t>
      </w:r>
      <w:proofErr w:type="spellStart"/>
      <w:r w:rsidRPr="005F6189">
        <w:t>Textlauf</w:t>
      </w:r>
      <w:proofErr w:type="spellEnd"/>
      <w:r w:rsidRPr="005F6189">
        <w:t xml:space="preserve"> ab aktueller Cursorposition oder Markierung</w:t>
      </w:r>
    </w:p>
    <w:p w14:paraId="4CE61E41" w14:textId="66CB6AB1" w:rsidR="005F6189" w:rsidRPr="005F6189" w:rsidRDefault="009A29E9" w:rsidP="00DE1487">
      <w:pPr>
        <w:pStyle w:val="Listenabsatz"/>
        <w:numPr>
          <w:ilvl w:val="0"/>
          <w:numId w:val="12"/>
        </w:numPr>
      </w:pPr>
      <w:r w:rsidRPr="0087442B">
        <w:rPr>
          <w:rFonts w:ascii="Segoe UI Symbol" w:hAnsi="Segoe UI Symbol" w:cs="Segoe UI Symbol"/>
          <w:b/>
          <w:bCs/>
        </w:rPr>
        <w:t>❚❚</w:t>
      </w:r>
      <w:r w:rsidR="005F6189" w:rsidRPr="005F6189">
        <w:t xml:space="preserve"> </w:t>
      </w:r>
      <w:r w:rsidR="005F6189" w:rsidRPr="0087442B">
        <w:rPr>
          <w:b/>
          <w:bCs/>
        </w:rPr>
        <w:t>Pause</w:t>
      </w:r>
      <w:r w:rsidR="005F6189" w:rsidRPr="005F6189">
        <w:t xml:space="preserve">: hält den </w:t>
      </w:r>
      <w:proofErr w:type="spellStart"/>
      <w:r w:rsidR="005F6189" w:rsidRPr="005F6189">
        <w:t>Textlauf</w:t>
      </w:r>
      <w:proofErr w:type="spellEnd"/>
      <w:r w:rsidR="005F6189" w:rsidRPr="005F6189">
        <w:t xml:space="preserve"> an der aktuellen Position an</w:t>
      </w:r>
    </w:p>
    <w:p w14:paraId="33238AB7" w14:textId="3C643A26" w:rsidR="005F6189" w:rsidRPr="005F6189" w:rsidRDefault="009A29E9" w:rsidP="00DE1487">
      <w:pPr>
        <w:pStyle w:val="Listenabsatz"/>
        <w:numPr>
          <w:ilvl w:val="0"/>
          <w:numId w:val="12"/>
        </w:numPr>
      </w:pPr>
      <w:r w:rsidRPr="0087442B">
        <w:rPr>
          <w:rFonts w:ascii="Arial" w:hAnsi="Arial" w:cs="Arial"/>
        </w:rPr>
        <w:t>■</w:t>
      </w:r>
      <w:r w:rsidR="005F6189" w:rsidRPr="005F6189">
        <w:t xml:space="preserve"> </w:t>
      </w:r>
      <w:r w:rsidR="005F6189" w:rsidRPr="0087442B">
        <w:rPr>
          <w:b/>
          <w:bCs/>
        </w:rPr>
        <w:t>Stopp</w:t>
      </w:r>
      <w:r w:rsidR="005F6189" w:rsidRPr="005F6189">
        <w:t xml:space="preserve">: setzt </w:t>
      </w:r>
      <w:proofErr w:type="spellStart"/>
      <w:r w:rsidR="005F6189" w:rsidRPr="005F6189">
        <w:t>Textlauf</w:t>
      </w:r>
      <w:proofErr w:type="spellEnd"/>
      <w:r w:rsidR="005F6189" w:rsidRPr="005F6189">
        <w:t xml:space="preserve"> und Zähler vollständig zurück – der Text beginnt wieder von vorne</w:t>
      </w:r>
    </w:p>
    <w:p w14:paraId="00F44199" w14:textId="77777777" w:rsidR="005F6189" w:rsidRDefault="005F6189" w:rsidP="005F6189"/>
    <w:p w14:paraId="09FC1671" w14:textId="77777777" w:rsidR="005F6189" w:rsidRPr="005F6189" w:rsidRDefault="005F6189" w:rsidP="005F6189">
      <w:pPr>
        <w:rPr>
          <w:b/>
          <w:bCs/>
        </w:rPr>
      </w:pPr>
      <w:r w:rsidRPr="005F6189">
        <w:rPr>
          <w:rFonts w:ascii="Segoe UI Emoji" w:hAnsi="Segoe UI Emoji" w:cs="Segoe UI Emoji"/>
          <w:b/>
          <w:bCs/>
        </w:rPr>
        <w:t>🌓</w:t>
      </w:r>
      <w:r w:rsidRPr="005F6189">
        <w:rPr>
          <w:b/>
          <w:bCs/>
        </w:rPr>
        <w:t xml:space="preserve"> Farbschema (Hell/Dunkel)</w:t>
      </w:r>
    </w:p>
    <w:p w14:paraId="26F5B3C9" w14:textId="2C8FB35F" w:rsidR="005F6189" w:rsidRPr="005F6189" w:rsidRDefault="005F6189" w:rsidP="005F6189">
      <w:r w:rsidRPr="005F6189">
        <w:t>Schaltet zwischen hellem Modus (weißer Hintergrund, dunkle Schrift) und dunklem Modus (schwarzer Hintergrund, helle Schrift). Der Dark Mode</w:t>
      </w:r>
      <w:r w:rsidR="00EF5D12">
        <w:t xml:space="preserve"> kann bei Seh</w:t>
      </w:r>
      <w:r w:rsidR="00A14561">
        <w:t>beeinträchtigungen unterstützen und</w:t>
      </w:r>
      <w:r w:rsidRPr="005F6189">
        <w:t xml:space="preserve"> ist </w:t>
      </w:r>
      <w:r w:rsidR="00EF5D12">
        <w:t xml:space="preserve">evtl. </w:t>
      </w:r>
      <w:r w:rsidRPr="005F6189">
        <w:t>angenehm</w:t>
      </w:r>
      <w:r w:rsidR="00EF5D12">
        <w:t>er</w:t>
      </w:r>
      <w:r w:rsidRPr="005F6189">
        <w:t xml:space="preserve"> für die Augen, besonders in gedämpfter Umgebung oder bei Projektion.</w:t>
      </w:r>
    </w:p>
    <w:p w14:paraId="60D8397F" w14:textId="77777777" w:rsidR="005F6189" w:rsidRDefault="005F6189" w:rsidP="005F6189"/>
    <w:p w14:paraId="10EE25EA" w14:textId="77777777" w:rsidR="005F6189" w:rsidRPr="005F6189" w:rsidRDefault="005F6189" w:rsidP="005F6189">
      <w:pPr>
        <w:rPr>
          <w:b/>
          <w:bCs/>
        </w:rPr>
      </w:pPr>
      <w:r w:rsidRPr="005F6189">
        <w:rPr>
          <w:rFonts w:ascii="Segoe UI Emoji" w:hAnsi="Segoe UI Emoji" w:cs="Segoe UI Emoji"/>
          <w:b/>
          <w:bCs/>
        </w:rPr>
        <w:lastRenderedPageBreak/>
        <w:t>⚡</w:t>
      </w:r>
      <w:r w:rsidRPr="005F6189">
        <w:rPr>
          <w:b/>
          <w:bCs/>
        </w:rPr>
        <w:t xml:space="preserve"> Blitzschrift</w:t>
      </w:r>
    </w:p>
    <w:p w14:paraId="1B313D47" w14:textId="07DD264C" w:rsidR="005F6189" w:rsidRPr="005F6189" w:rsidRDefault="005F6189" w:rsidP="005F6189">
      <w:r w:rsidRPr="005F6189">
        <w:t xml:space="preserve">Lässt Wörter im </w:t>
      </w:r>
      <w:proofErr w:type="spellStart"/>
      <w:r w:rsidRPr="005F6189">
        <w:t>Scrolltext</w:t>
      </w:r>
      <w:proofErr w:type="spellEnd"/>
      <w:r w:rsidRPr="005F6189">
        <w:t xml:space="preserve"> kurz „aufblitzen“. Das bedeutet: ein Wort erscheint deutlich, verschwindet wieder – so entsteht eine blinkende, aufmerksamkeitslenkende Leseförderung. Diese Methode eignet sich besonders zur Förderung der visuellen Konzentration</w:t>
      </w:r>
      <w:r w:rsidR="007E7BCC">
        <w:t>, i</w:t>
      </w:r>
      <w:r w:rsidR="007E7BCC" w:rsidRPr="007E7BCC">
        <w:t>ndividuelle</w:t>
      </w:r>
      <w:r w:rsidR="007E7BCC">
        <w:t>r</w:t>
      </w:r>
      <w:r w:rsidR="007E7BCC" w:rsidRPr="007E7BCC">
        <w:t xml:space="preserve"> Ansagen in offenen Lernphasen, üben von Lernwörtern </w:t>
      </w:r>
      <w:r w:rsidRPr="005F6189">
        <w:t>oder zur spielerischen Impulsgebung.</w:t>
      </w:r>
    </w:p>
    <w:p w14:paraId="0BBC46C9" w14:textId="77777777" w:rsidR="005F6189" w:rsidRDefault="005F6189" w:rsidP="005F6189"/>
    <w:p w14:paraId="6B3B5082" w14:textId="77777777" w:rsidR="005F6189" w:rsidRPr="005F6189" w:rsidRDefault="005F6189" w:rsidP="005F6189">
      <w:pPr>
        <w:rPr>
          <w:b/>
          <w:bCs/>
        </w:rPr>
      </w:pPr>
      <w:r w:rsidRPr="005F6189">
        <w:rPr>
          <w:rFonts w:ascii="Segoe UI Emoji" w:hAnsi="Segoe UI Emoji" w:cs="Segoe UI Emoji"/>
          <w:b/>
          <w:bCs/>
        </w:rPr>
        <w:t>🪞</w:t>
      </w:r>
      <w:r w:rsidRPr="005F6189">
        <w:rPr>
          <w:b/>
          <w:bCs/>
        </w:rPr>
        <w:t xml:space="preserve"> Spiegelschrift</w:t>
      </w:r>
    </w:p>
    <w:p w14:paraId="5D8C7C11" w14:textId="3374955D" w:rsidR="005F6189" w:rsidRPr="005F6189" w:rsidRDefault="005F6189" w:rsidP="005F6189">
      <w:r w:rsidRPr="005F6189">
        <w:t xml:space="preserve">Spiegelt den gesamten Text </w:t>
      </w:r>
      <w:r w:rsidR="00BB7800">
        <w:t xml:space="preserve">Wort für Wort </w:t>
      </w:r>
      <w:r w:rsidRPr="005F6189">
        <w:t xml:space="preserve">horizontal – eine Übung, die die visuelle Wahrnehmung, Leserichtung und Differenzierung stärkt. </w:t>
      </w:r>
      <w:r w:rsidR="00BB7800">
        <w:t>Diese Funktion w</w:t>
      </w:r>
      <w:r w:rsidRPr="005F6189">
        <w:t xml:space="preserve">ird gerne als kreative oder </w:t>
      </w:r>
      <w:r w:rsidR="00065108">
        <w:t xml:space="preserve">motivierende </w:t>
      </w:r>
      <w:r w:rsidRPr="005F6189">
        <w:t xml:space="preserve">Übung </w:t>
      </w:r>
      <w:r w:rsidR="004F2CF6">
        <w:t>zur Erhöhung der Lese</w:t>
      </w:r>
      <w:r w:rsidR="00065108">
        <w:t>freude</w:t>
      </w:r>
      <w:r w:rsidR="004F2CF6">
        <w:t xml:space="preserve"> </w:t>
      </w:r>
      <w:r w:rsidRPr="005F6189">
        <w:t>in höheren Lesestufen eingesetzt.</w:t>
      </w:r>
    </w:p>
    <w:p w14:paraId="7DAD7858" w14:textId="77777777" w:rsidR="005F6189" w:rsidRDefault="005F6189" w:rsidP="005F6189"/>
    <w:p w14:paraId="35587276" w14:textId="77777777" w:rsidR="005F6189" w:rsidRPr="005F6189" w:rsidRDefault="005F6189" w:rsidP="005F6189">
      <w:pPr>
        <w:rPr>
          <w:b/>
          <w:bCs/>
        </w:rPr>
      </w:pPr>
      <w:r w:rsidRPr="005F6189">
        <w:rPr>
          <w:b/>
          <w:bCs/>
        </w:rPr>
        <w:t>↕️ Hüpfschrift</w:t>
      </w:r>
    </w:p>
    <w:p w14:paraId="1D2BD616" w14:textId="77777777" w:rsidR="005F6189" w:rsidRPr="005F6189" w:rsidRDefault="005F6189" w:rsidP="005F6189">
      <w:r w:rsidRPr="005F6189">
        <w:t>Verändert innerhalb von Wörtern oder Buchstaben die Schriftgröße rhythmisch (z.</w:t>
      </w:r>
      <w:r w:rsidRPr="005F6189">
        <w:rPr>
          <w:rFonts w:ascii="Arial" w:hAnsi="Arial" w:cs="Arial"/>
        </w:rPr>
        <w:t> </w:t>
      </w:r>
      <w:r w:rsidRPr="005F6189">
        <w:t>B. gro</w:t>
      </w:r>
      <w:r w:rsidRPr="005F6189">
        <w:rPr>
          <w:rFonts w:ascii="Aptos" w:hAnsi="Aptos" w:cs="Aptos"/>
        </w:rPr>
        <w:t>ß</w:t>
      </w:r>
      <w:r w:rsidRPr="005F6189">
        <w:t>-klein-gro</w:t>
      </w:r>
      <w:r w:rsidRPr="005F6189">
        <w:rPr>
          <w:rFonts w:ascii="Aptos" w:hAnsi="Aptos" w:cs="Aptos"/>
        </w:rPr>
        <w:t>ß</w:t>
      </w:r>
      <w:r w:rsidRPr="005F6189">
        <w:t>). Diese visuelle Variation unterst</w:t>
      </w:r>
      <w:r w:rsidRPr="005F6189">
        <w:rPr>
          <w:rFonts w:ascii="Aptos" w:hAnsi="Aptos" w:cs="Aptos"/>
        </w:rPr>
        <w:t>ü</w:t>
      </w:r>
      <w:r w:rsidRPr="005F6189">
        <w:t>tzt das Einlesen in den Wortaufbau, schafft Bewegung im Schriftbild und weckt Neugierde.</w:t>
      </w:r>
    </w:p>
    <w:p w14:paraId="35C0CCD4" w14:textId="74DF7519" w:rsidR="005F6189" w:rsidRPr="005F6189" w:rsidRDefault="005F6189" w:rsidP="005F6189"/>
    <w:p w14:paraId="407EBBC1" w14:textId="51FD3EE9" w:rsidR="005F6189" w:rsidRPr="005F6189" w:rsidRDefault="005F6189" w:rsidP="005F6189">
      <w:pPr>
        <w:rPr>
          <w:b/>
          <w:bCs/>
        </w:rPr>
      </w:pPr>
      <w:r w:rsidRPr="005F6189">
        <w:rPr>
          <w:rFonts w:ascii="Segoe UI Emoji" w:hAnsi="Segoe UI Emoji" w:cs="Segoe UI Emoji"/>
          <w:b/>
          <w:bCs/>
        </w:rPr>
        <w:t>🥗</w:t>
      </w:r>
      <w:r w:rsidRPr="005F6189">
        <w:rPr>
          <w:b/>
          <w:bCs/>
        </w:rPr>
        <w:t xml:space="preserve"> </w:t>
      </w:r>
      <w:r w:rsidR="00BC7C03">
        <w:rPr>
          <w:b/>
          <w:bCs/>
        </w:rPr>
        <w:t>Buchstaben</w:t>
      </w:r>
      <w:r w:rsidRPr="005F6189">
        <w:rPr>
          <w:b/>
          <w:bCs/>
        </w:rPr>
        <w:t>salat</w:t>
      </w:r>
    </w:p>
    <w:p w14:paraId="58F5B3AD" w14:textId="07182E15" w:rsidR="005F6189" w:rsidRDefault="005F6189" w:rsidP="005F6189">
      <w:r w:rsidRPr="005F6189">
        <w:t xml:space="preserve">Verwirbelt </w:t>
      </w:r>
      <w:r w:rsidR="00883CB4">
        <w:t xml:space="preserve">zufällig </w:t>
      </w:r>
      <w:r w:rsidRPr="005F6189">
        <w:t xml:space="preserve">die Buchstaben </w:t>
      </w:r>
      <w:r w:rsidR="00883CB4">
        <w:t>längerer Wörter</w:t>
      </w:r>
      <w:r w:rsidRPr="005F6189">
        <w:t xml:space="preserve"> (außer Anfangs- und Endbuchstabe) – z.</w:t>
      </w:r>
      <w:r w:rsidRPr="005F6189">
        <w:rPr>
          <w:rFonts w:ascii="Arial" w:hAnsi="Arial" w:cs="Arial"/>
        </w:rPr>
        <w:t> </w:t>
      </w:r>
      <w:r w:rsidRPr="005F6189">
        <w:t xml:space="preserve">B. </w:t>
      </w:r>
      <w:r w:rsidRPr="005F6189">
        <w:rPr>
          <w:i/>
          <w:iCs/>
        </w:rPr>
        <w:t xml:space="preserve">Banane → </w:t>
      </w:r>
      <w:proofErr w:type="spellStart"/>
      <w:r w:rsidRPr="005F6189">
        <w:rPr>
          <w:i/>
          <w:iCs/>
        </w:rPr>
        <w:t>Bnaane</w:t>
      </w:r>
      <w:proofErr w:type="spellEnd"/>
      <w:r w:rsidRPr="005F6189">
        <w:t>. Diese Funktion schult das mentale Entschlüsseln von Wörtern</w:t>
      </w:r>
      <w:r w:rsidR="00883CB4">
        <w:t>, erhöht spielerisch die Lesemotivation</w:t>
      </w:r>
      <w:r w:rsidRPr="005F6189">
        <w:t xml:space="preserve"> und fördert Aufmerksamkeit und Leseverständnis auf Wortebene.</w:t>
      </w:r>
      <w:r w:rsidR="00810146">
        <w:t xml:space="preserve"> Das fördert:</w:t>
      </w:r>
    </w:p>
    <w:p w14:paraId="286C00A1" w14:textId="45AC7D0C" w:rsidR="00A638C7" w:rsidRDefault="00A638C7" w:rsidP="00DE1487">
      <w:pPr>
        <w:pStyle w:val="Listenabsatz"/>
        <w:numPr>
          <w:ilvl w:val="0"/>
          <w:numId w:val="17"/>
        </w:numPr>
      </w:pPr>
      <w:r w:rsidRPr="00810146">
        <w:t>die kognitive Flexibilität</w:t>
      </w:r>
      <w:r w:rsidRPr="00A638C7">
        <w:t>, da Kinder lernen, Wörter auch unter erschwerten Bedingungen (verdrehte Buchstaben) richtig zu erkennen und zu deuten.</w:t>
      </w:r>
    </w:p>
    <w:p w14:paraId="629D00F4" w14:textId="05460FA7" w:rsidR="00A638C7" w:rsidRPr="00A638C7" w:rsidRDefault="00A638C7" w:rsidP="00DE1487">
      <w:pPr>
        <w:pStyle w:val="Listenabsatz"/>
        <w:numPr>
          <w:ilvl w:val="0"/>
          <w:numId w:val="17"/>
        </w:numPr>
      </w:pPr>
      <w:r w:rsidRPr="00A638C7">
        <w:t>die Lesemotivation auf spielerische Weise, besonders in freien Übungsphasen oder als kreative Herausforderung im Partner- oder Gruppenlesen.</w:t>
      </w:r>
    </w:p>
    <w:p w14:paraId="297E1C1F" w14:textId="77777777" w:rsidR="00BC7C03" w:rsidRDefault="00BC7C03" w:rsidP="005F6189"/>
    <w:p w14:paraId="00D05618" w14:textId="77777777" w:rsidR="00BC7C03" w:rsidRPr="00BC7C03" w:rsidRDefault="00BC7C03" w:rsidP="00BC7C03">
      <w:r w:rsidRPr="00BC7C03">
        <w:rPr>
          <w:rFonts w:ascii="Segoe UI Emoji" w:hAnsi="Segoe UI Emoji" w:cs="Segoe UI Emoji"/>
        </w:rPr>
        <w:t>🪨</w:t>
      </w:r>
      <w:r w:rsidRPr="00BC7C03">
        <w:t xml:space="preserve"> </w:t>
      </w:r>
      <w:r w:rsidRPr="00BC7C03">
        <w:rPr>
          <w:b/>
          <w:bCs/>
        </w:rPr>
        <w:t>Stolperwörter</w:t>
      </w:r>
    </w:p>
    <w:p w14:paraId="53838E17" w14:textId="038C3580" w:rsidR="00BC7C03" w:rsidRPr="00BC7C03" w:rsidRDefault="00BC7C03" w:rsidP="00BC7C03">
      <w:r w:rsidRPr="00BC7C03">
        <w:t xml:space="preserve">Fügt gezielt ein sinnfreies oder ungewöhnliches Wort in jeden Satz ein – an zufälliger Stelle innerhalb der Satzstruktur. Diese Funktion fordert die Aufmerksamkeit der </w:t>
      </w:r>
      <w:r>
        <w:t>Lesenden</w:t>
      </w:r>
      <w:r w:rsidRPr="00BC7C03">
        <w:t xml:space="preserve"> heraus: Sie müssen den Text genau lesen und das „falsche“ Wort als Stolperfalle erkennen. Das unterstützt:</w:t>
      </w:r>
    </w:p>
    <w:p w14:paraId="78EEEB1C" w14:textId="77777777" w:rsidR="00BC7C03" w:rsidRPr="00BC7C03" w:rsidRDefault="00BC7C03" w:rsidP="00DE1487">
      <w:pPr>
        <w:pStyle w:val="Listenabsatz"/>
        <w:numPr>
          <w:ilvl w:val="0"/>
          <w:numId w:val="11"/>
        </w:numPr>
      </w:pPr>
      <w:r w:rsidRPr="00BC7C03">
        <w:t>die bewusste Wahrnehmung von Satzbau und Wortbedeutung,</w:t>
      </w:r>
    </w:p>
    <w:p w14:paraId="00BE85EA" w14:textId="77777777" w:rsidR="00BC7C03" w:rsidRPr="00BC7C03" w:rsidRDefault="00BC7C03" w:rsidP="00DE1487">
      <w:pPr>
        <w:pStyle w:val="Listenabsatz"/>
        <w:numPr>
          <w:ilvl w:val="0"/>
          <w:numId w:val="11"/>
        </w:numPr>
      </w:pPr>
      <w:r w:rsidRPr="00BC7C03">
        <w:lastRenderedPageBreak/>
        <w:t>das kritische Mitlesen und das Prüfen auf Sinnhaftigkeit,</w:t>
      </w:r>
    </w:p>
    <w:p w14:paraId="2824157C" w14:textId="77777777" w:rsidR="00BC7C03" w:rsidRPr="00BC7C03" w:rsidRDefault="00BC7C03" w:rsidP="00DE1487">
      <w:pPr>
        <w:pStyle w:val="Listenabsatz"/>
        <w:numPr>
          <w:ilvl w:val="0"/>
          <w:numId w:val="11"/>
        </w:numPr>
      </w:pPr>
      <w:r w:rsidRPr="00BC7C03">
        <w:t>das Training von Konzentration und Lesegenauigkeit.</w:t>
      </w:r>
    </w:p>
    <w:p w14:paraId="16CB919C" w14:textId="77777777" w:rsidR="00BC7C03" w:rsidRDefault="00BC7C03" w:rsidP="005F6189"/>
    <w:p w14:paraId="6F5BE580" w14:textId="77777777" w:rsidR="00A30DFF" w:rsidRPr="00A30DFF" w:rsidRDefault="00A30DFF" w:rsidP="00A30DFF">
      <w:r w:rsidRPr="00A30DFF">
        <w:rPr>
          <w:rFonts w:ascii="Segoe UI Emoji" w:hAnsi="Segoe UI Emoji" w:cs="Segoe UI Emoji"/>
        </w:rPr>
        <w:t>🔀</w:t>
      </w:r>
      <w:r w:rsidRPr="00A30DFF">
        <w:t xml:space="preserve"> </w:t>
      </w:r>
      <w:r w:rsidRPr="00A30DFF">
        <w:rPr>
          <w:b/>
          <w:bCs/>
        </w:rPr>
        <w:t>Wortchaos</w:t>
      </w:r>
    </w:p>
    <w:p w14:paraId="33804DDF" w14:textId="77777777" w:rsidR="00A30DFF" w:rsidRPr="00A30DFF" w:rsidRDefault="00A30DFF" w:rsidP="00A30DFF">
      <w:r w:rsidRPr="00A30DFF">
        <w:t>Vertauscht die Wortreihenfolge innerhalb eines Satzes – jedoch ohne das erste und letzte Wort zu verändern. Dadurch entstehen absichtlich verdrehte Sätze, die zum Nachdenken und Entschlüsseln anregen. Die Funktion eignet sich für:</w:t>
      </w:r>
    </w:p>
    <w:p w14:paraId="5C382CEA" w14:textId="77777777" w:rsidR="00A30DFF" w:rsidRPr="00A30DFF" w:rsidRDefault="00A30DFF" w:rsidP="00DE1487">
      <w:pPr>
        <w:pStyle w:val="Listenabsatz"/>
        <w:numPr>
          <w:ilvl w:val="0"/>
          <w:numId w:val="10"/>
        </w:numPr>
      </w:pPr>
      <w:r w:rsidRPr="00A30DFF">
        <w:t>das Training syntaktischer Kompetenz und grammatikalischer Strukturen,</w:t>
      </w:r>
    </w:p>
    <w:p w14:paraId="72200318" w14:textId="77777777" w:rsidR="00A30DFF" w:rsidRPr="00A30DFF" w:rsidRDefault="00A30DFF" w:rsidP="00DE1487">
      <w:pPr>
        <w:pStyle w:val="Listenabsatz"/>
        <w:numPr>
          <w:ilvl w:val="0"/>
          <w:numId w:val="10"/>
        </w:numPr>
      </w:pPr>
      <w:r w:rsidRPr="00A30DFF">
        <w:t>das Einüben korrekter Satzstellung im Deutschen,</w:t>
      </w:r>
    </w:p>
    <w:p w14:paraId="512393BF" w14:textId="77777777" w:rsidR="00A30DFF" w:rsidRPr="00A30DFF" w:rsidRDefault="00A30DFF" w:rsidP="00DE1487">
      <w:pPr>
        <w:pStyle w:val="Listenabsatz"/>
        <w:numPr>
          <w:ilvl w:val="0"/>
          <w:numId w:val="10"/>
        </w:numPr>
      </w:pPr>
      <w:r w:rsidRPr="00A30DFF">
        <w:t>spielerische Übungen zur Leseförderung mit zusätzlichem Denkimpuls.</w:t>
      </w:r>
    </w:p>
    <w:p w14:paraId="5CE7F31B" w14:textId="43CC8F2C" w:rsidR="00A30DFF" w:rsidRPr="00A30DFF" w:rsidRDefault="00A30DFF" w:rsidP="00A30DFF">
      <w:r w:rsidRPr="00A30DFF">
        <w:t xml:space="preserve">Diese Funktion ist besonders bei fortgeschrittenen </w:t>
      </w:r>
      <w:r>
        <w:t>Lesenden</w:t>
      </w:r>
      <w:r w:rsidRPr="00A30DFF">
        <w:t xml:space="preserve"> oder als Partner- bzw. Gruppenaufgabe einsetzbar.</w:t>
      </w:r>
    </w:p>
    <w:p w14:paraId="63E02511" w14:textId="77777777" w:rsidR="00A30DFF" w:rsidRDefault="00A30DFF" w:rsidP="005F6189"/>
    <w:p w14:paraId="08B6BC50" w14:textId="77777777" w:rsidR="005F6189" w:rsidRPr="005F6189" w:rsidRDefault="005F6189" w:rsidP="005F6189">
      <w:pPr>
        <w:rPr>
          <w:b/>
          <w:bCs/>
        </w:rPr>
      </w:pPr>
      <w:r w:rsidRPr="005F6189">
        <w:rPr>
          <w:rFonts w:ascii="Segoe UI Emoji" w:hAnsi="Segoe UI Emoji" w:cs="Segoe UI Emoji"/>
          <w:b/>
          <w:bCs/>
        </w:rPr>
        <w:t>🔠</w:t>
      </w:r>
      <w:r w:rsidRPr="005F6189">
        <w:rPr>
          <w:b/>
          <w:bCs/>
        </w:rPr>
        <w:t xml:space="preserve"> Blockschrift</w:t>
      </w:r>
    </w:p>
    <w:p w14:paraId="656310EB" w14:textId="77777777" w:rsidR="005F6189" w:rsidRPr="005F6189" w:rsidRDefault="005F6189" w:rsidP="005F6189">
      <w:r w:rsidRPr="005F6189">
        <w:t>Schaltet alle Buchstaben in Großbuchstaben (Majuskeln) um. Dies erleichtert:</w:t>
      </w:r>
    </w:p>
    <w:p w14:paraId="248CE8A1" w14:textId="77777777" w:rsidR="005F6189" w:rsidRPr="005F6189" w:rsidRDefault="005F6189" w:rsidP="00DE1487">
      <w:pPr>
        <w:pStyle w:val="Listenabsatz"/>
        <w:numPr>
          <w:ilvl w:val="0"/>
          <w:numId w:val="9"/>
        </w:numPr>
      </w:pPr>
      <w:r w:rsidRPr="005F6189">
        <w:t xml:space="preserve">das Erkennen einzelner Buchstabenformen bei </w:t>
      </w:r>
      <w:proofErr w:type="spellStart"/>
      <w:r w:rsidRPr="005F6189">
        <w:t>Leseanfänger:innen</w:t>
      </w:r>
      <w:proofErr w:type="spellEnd"/>
      <w:r w:rsidRPr="005F6189">
        <w:t>,</w:t>
      </w:r>
    </w:p>
    <w:p w14:paraId="4CC5397C" w14:textId="77777777" w:rsidR="005F6189" w:rsidRDefault="005F6189" w:rsidP="00DE1487">
      <w:pPr>
        <w:pStyle w:val="Listenabsatz"/>
        <w:numPr>
          <w:ilvl w:val="0"/>
          <w:numId w:val="9"/>
        </w:numPr>
      </w:pPr>
      <w:r w:rsidRPr="005F6189">
        <w:t>das Lesen bei Schriftbildunsicherheit.</w:t>
      </w:r>
    </w:p>
    <w:p w14:paraId="679B0EDF" w14:textId="77777777" w:rsidR="005522DC" w:rsidRPr="005F6189" w:rsidRDefault="005522DC" w:rsidP="005522DC">
      <w:pPr>
        <w:ind w:left="720"/>
      </w:pPr>
    </w:p>
    <w:p w14:paraId="26726F1C" w14:textId="77777777" w:rsidR="005F6189" w:rsidRPr="005F6189" w:rsidRDefault="005F6189" w:rsidP="005F6189">
      <w:pPr>
        <w:rPr>
          <w:b/>
          <w:bCs/>
        </w:rPr>
      </w:pPr>
      <w:bookmarkStart w:id="11" w:name="_Hlk201496003"/>
      <w:r w:rsidRPr="005F6189">
        <w:rPr>
          <w:rFonts w:ascii="Segoe UI Emoji" w:hAnsi="Segoe UI Emoji" w:cs="Segoe UI Emoji"/>
          <w:b/>
          <w:bCs/>
        </w:rPr>
        <w:t>✨</w:t>
      </w:r>
      <w:r w:rsidRPr="005F6189">
        <w:rPr>
          <w:b/>
          <w:bCs/>
        </w:rPr>
        <w:t xml:space="preserve"> Emojis</w:t>
      </w:r>
    </w:p>
    <w:bookmarkEnd w:id="11"/>
    <w:p w14:paraId="0F1D5799" w14:textId="77777777" w:rsidR="005F6189" w:rsidRPr="005F6189" w:rsidRDefault="005F6189" w:rsidP="005F6189">
      <w:r w:rsidRPr="005F6189">
        <w:t>Ersetzt vordefinierte Wörter automatisch durch passende Symbole – z.</w:t>
      </w:r>
      <w:r w:rsidRPr="005F6189">
        <w:rPr>
          <w:rFonts w:ascii="Arial" w:hAnsi="Arial" w:cs="Arial"/>
        </w:rPr>
        <w:t> </w:t>
      </w:r>
      <w:r w:rsidRPr="005F6189">
        <w:t xml:space="preserve">B. </w:t>
      </w:r>
      <w:r w:rsidRPr="005F6189">
        <w:rPr>
          <w:i/>
          <w:iCs/>
        </w:rPr>
        <w:t xml:space="preserve">Apfel → </w:t>
      </w:r>
      <w:r w:rsidRPr="005F6189">
        <w:rPr>
          <w:rFonts w:ascii="Segoe UI Emoji" w:hAnsi="Segoe UI Emoji" w:cs="Segoe UI Emoji"/>
          <w:i/>
          <w:iCs/>
        </w:rPr>
        <w:t>🍎</w:t>
      </w:r>
      <w:r w:rsidRPr="005F6189">
        <w:t xml:space="preserve">, </w:t>
      </w:r>
      <w:r w:rsidRPr="005F6189">
        <w:rPr>
          <w:i/>
          <w:iCs/>
        </w:rPr>
        <w:t xml:space="preserve">Hund → </w:t>
      </w:r>
      <w:r w:rsidRPr="005F6189">
        <w:rPr>
          <w:rFonts w:ascii="Segoe UI Emoji" w:hAnsi="Segoe UI Emoji" w:cs="Segoe UI Emoji"/>
          <w:i/>
          <w:iCs/>
        </w:rPr>
        <w:t>🐶</w:t>
      </w:r>
      <w:r w:rsidRPr="005F6189">
        <w:t>. Lehrpersonen können damit spielerisch:</w:t>
      </w:r>
    </w:p>
    <w:p w14:paraId="73B63490" w14:textId="77777777" w:rsidR="005F6189" w:rsidRPr="005F6189" w:rsidRDefault="005F6189" w:rsidP="00DE1487">
      <w:pPr>
        <w:pStyle w:val="Listenabsatz"/>
        <w:numPr>
          <w:ilvl w:val="0"/>
          <w:numId w:val="8"/>
        </w:numPr>
      </w:pPr>
      <w:r w:rsidRPr="005F6189">
        <w:t>Wortschatz visualisieren,</w:t>
      </w:r>
    </w:p>
    <w:p w14:paraId="300B6A0E" w14:textId="77777777" w:rsidR="005F6189" w:rsidRPr="005F6189" w:rsidRDefault="005F6189" w:rsidP="00DE1487">
      <w:pPr>
        <w:pStyle w:val="Listenabsatz"/>
        <w:numPr>
          <w:ilvl w:val="0"/>
          <w:numId w:val="8"/>
        </w:numPr>
      </w:pPr>
      <w:r w:rsidRPr="005F6189">
        <w:t>Textverständnis fördern,</w:t>
      </w:r>
    </w:p>
    <w:p w14:paraId="40F06ABC" w14:textId="77777777" w:rsidR="005F6189" w:rsidRDefault="005F6189" w:rsidP="00DE1487">
      <w:pPr>
        <w:pStyle w:val="Listenabsatz"/>
        <w:numPr>
          <w:ilvl w:val="0"/>
          <w:numId w:val="8"/>
        </w:numPr>
      </w:pPr>
      <w:r w:rsidRPr="005F6189">
        <w:t>Kindern mit Leseschwierigkeiten den Zugang erleichtern.</w:t>
      </w:r>
      <w:r w:rsidRPr="005F6189">
        <w:br/>
        <w:t>Die Funktion ist optional und kann jederzeit umgeschaltet werden. Manuell eingefügte Emojis bleiben erhalten.</w:t>
      </w:r>
    </w:p>
    <w:p w14:paraId="506D4A6F" w14:textId="5C15C2FD" w:rsidR="005F6189" w:rsidRDefault="005F6189" w:rsidP="005F6189">
      <w:r>
        <w:t xml:space="preserve">Neben den vorgeschlagenen </w:t>
      </w:r>
      <w:r w:rsidRPr="005F6189">
        <w:t xml:space="preserve">Emojis </w:t>
      </w:r>
      <w:r>
        <w:t xml:space="preserve">können </w:t>
      </w:r>
      <w:r w:rsidR="00883CB4">
        <w:t>weitere, passende Emojis</w:t>
      </w:r>
      <w:r>
        <w:t xml:space="preserve"> natürlich auch </w:t>
      </w:r>
      <w:r w:rsidRPr="005F6189">
        <w:t xml:space="preserve">manuell eingefügt werden (z.B. aus </w:t>
      </w:r>
      <w:hyperlink r:id="rId21" w:history="1">
        <w:r w:rsidR="005C7058" w:rsidRPr="00D81CDE">
          <w:rPr>
            <w:rStyle w:val="Hyperlink"/>
          </w:rPr>
          <w:t>https://emojipedia.org/</w:t>
        </w:r>
      </w:hyperlink>
      <w:r w:rsidRPr="005F6189">
        <w:t>)</w:t>
      </w:r>
      <w:r>
        <w:t>.</w:t>
      </w:r>
    </w:p>
    <w:p w14:paraId="5F07356C" w14:textId="77777777" w:rsidR="005F6189" w:rsidRPr="005F6189" w:rsidRDefault="005F6189" w:rsidP="005F6189"/>
    <w:p w14:paraId="778626EF" w14:textId="77777777" w:rsidR="005F6189" w:rsidRPr="005F6189" w:rsidRDefault="005F6189" w:rsidP="005F6189">
      <w:pPr>
        <w:rPr>
          <w:b/>
          <w:bCs/>
        </w:rPr>
      </w:pPr>
      <w:r w:rsidRPr="005F6189">
        <w:rPr>
          <w:rFonts w:ascii="Segoe UI Emoji" w:hAnsi="Segoe UI Emoji" w:cs="Segoe UI Emoji"/>
          <w:b/>
          <w:bCs/>
        </w:rPr>
        <w:t>🎨</w:t>
      </w:r>
      <w:r w:rsidRPr="005F6189">
        <w:rPr>
          <w:b/>
          <w:bCs/>
        </w:rPr>
        <w:t xml:space="preserve"> Silbenfärbung</w:t>
      </w:r>
    </w:p>
    <w:p w14:paraId="70909416" w14:textId="35D47D81" w:rsidR="005F6189" w:rsidRPr="005F6189" w:rsidRDefault="005F6189" w:rsidP="005F6189">
      <w:r w:rsidRPr="005F6189">
        <w:t>Teilt Wörter farblich in Silben auf (</w:t>
      </w:r>
      <w:r w:rsidR="00883CB4">
        <w:t>Blau/Rot</w:t>
      </w:r>
      <w:r w:rsidRPr="005F6189">
        <w:t>). Dies f</w:t>
      </w:r>
      <w:r w:rsidRPr="005F6189">
        <w:rPr>
          <w:rFonts w:ascii="Aptos" w:hAnsi="Aptos" w:cs="Aptos"/>
        </w:rPr>
        <w:t>ö</w:t>
      </w:r>
      <w:r w:rsidRPr="005F6189">
        <w:t>rdert:</w:t>
      </w:r>
    </w:p>
    <w:p w14:paraId="758DFFB5" w14:textId="77777777" w:rsidR="005F6189" w:rsidRPr="005F6189" w:rsidRDefault="005F6189" w:rsidP="00DE1487">
      <w:pPr>
        <w:pStyle w:val="Listenabsatz"/>
        <w:numPr>
          <w:ilvl w:val="0"/>
          <w:numId w:val="7"/>
        </w:numPr>
      </w:pPr>
      <w:r w:rsidRPr="005F6189">
        <w:t>die phonologische Bewusstheit,</w:t>
      </w:r>
    </w:p>
    <w:p w14:paraId="6397BC5C" w14:textId="77777777" w:rsidR="005F6189" w:rsidRPr="005F6189" w:rsidRDefault="005F6189" w:rsidP="00DE1487">
      <w:pPr>
        <w:pStyle w:val="Listenabsatz"/>
        <w:numPr>
          <w:ilvl w:val="0"/>
          <w:numId w:val="7"/>
        </w:numPr>
      </w:pPr>
      <w:r w:rsidRPr="005F6189">
        <w:lastRenderedPageBreak/>
        <w:t>das rhythmische Sprechen beim Lesen,</w:t>
      </w:r>
    </w:p>
    <w:p w14:paraId="200B9142" w14:textId="77777777" w:rsidR="00883CB4" w:rsidRDefault="005F6189" w:rsidP="00DE1487">
      <w:pPr>
        <w:pStyle w:val="Listenabsatz"/>
        <w:numPr>
          <w:ilvl w:val="0"/>
          <w:numId w:val="7"/>
        </w:numPr>
      </w:pPr>
      <w:r w:rsidRPr="005F6189">
        <w:t xml:space="preserve">das gezielte </w:t>
      </w:r>
      <w:proofErr w:type="spellStart"/>
      <w:r w:rsidRPr="005F6189">
        <w:t>Silbieren</w:t>
      </w:r>
      <w:proofErr w:type="spellEnd"/>
      <w:r w:rsidRPr="005F6189">
        <w:t xml:space="preserve"> von Wörtern.</w:t>
      </w:r>
      <w:r w:rsidRPr="005F6189">
        <w:br/>
      </w:r>
    </w:p>
    <w:p w14:paraId="4F220E21" w14:textId="11A5CE97" w:rsidR="005F6189" w:rsidRPr="005F6189" w:rsidRDefault="005F6189" w:rsidP="00883CB4">
      <w:r w:rsidRPr="005F6189">
        <w:t xml:space="preserve">Die Funktion basiert auf dem </w:t>
      </w:r>
      <w:r w:rsidR="00300E8B">
        <w:t>quellof</w:t>
      </w:r>
      <w:r w:rsidR="003332EF">
        <w:t>f</w:t>
      </w:r>
      <w:r w:rsidR="00300E8B">
        <w:t>enen</w:t>
      </w:r>
      <w:r w:rsidR="003332EF">
        <w:t xml:space="preserve"> Silbentrennungs-Tool </w:t>
      </w:r>
      <w:proofErr w:type="spellStart"/>
      <w:r w:rsidRPr="005F6189">
        <w:rPr>
          <w:i/>
          <w:iCs/>
        </w:rPr>
        <w:t>Hyphenopoly</w:t>
      </w:r>
      <w:proofErr w:type="spellEnd"/>
      <w:r w:rsidRPr="005F6189">
        <w:t xml:space="preserve">, </w:t>
      </w:r>
      <w:r w:rsidR="00300E8B">
        <w:t>(</w:t>
      </w:r>
      <w:hyperlink r:id="rId22" w:history="1">
        <w:r w:rsidR="00300E8B" w:rsidRPr="00E26863">
          <w:rPr>
            <w:rStyle w:val="Hyperlink"/>
          </w:rPr>
          <w:t>https://github.com/mnater/Hyphenopoly</w:t>
        </w:r>
      </w:hyperlink>
      <w:r w:rsidR="00300E8B">
        <w:t>)</w:t>
      </w:r>
      <w:r w:rsidR="003332EF">
        <w:t>,</w:t>
      </w:r>
      <w:r w:rsidR="00300E8B">
        <w:t xml:space="preserve"> </w:t>
      </w:r>
      <w:r w:rsidRPr="005F6189">
        <w:t>das deutsche Silbenmuster zuverlässig erkennt.</w:t>
      </w:r>
    </w:p>
    <w:p w14:paraId="623B8B5B" w14:textId="7CAED021" w:rsidR="005F6189" w:rsidRPr="005F6189" w:rsidRDefault="005F6189" w:rsidP="005F6189"/>
    <w:p w14:paraId="215E12D4" w14:textId="77777777" w:rsidR="005F6189" w:rsidRPr="005F6189" w:rsidRDefault="005F6189" w:rsidP="005F6189">
      <w:pPr>
        <w:rPr>
          <w:b/>
          <w:bCs/>
        </w:rPr>
      </w:pPr>
      <w:r w:rsidRPr="005F6189">
        <w:rPr>
          <w:rFonts w:ascii="Segoe UI Emoji" w:hAnsi="Segoe UI Emoji" w:cs="Segoe UI Emoji"/>
          <w:b/>
          <w:bCs/>
        </w:rPr>
        <w:t>🎨</w:t>
      </w:r>
      <w:r w:rsidRPr="005F6189">
        <w:rPr>
          <w:b/>
          <w:bCs/>
        </w:rPr>
        <w:t xml:space="preserve"> Farbwahl</w:t>
      </w:r>
    </w:p>
    <w:p w14:paraId="310510A7" w14:textId="77777777" w:rsidR="005F6189" w:rsidRPr="005F6189" w:rsidRDefault="005F6189" w:rsidP="005F6189">
      <w:r w:rsidRPr="005F6189">
        <w:t>Ermöglicht das manuelle Markieren einzelner Wörter oder Silben in frei wählbaren Farben (Rot, Blau, Grün, Orange, Gold, Schwarz). Das dient:</w:t>
      </w:r>
    </w:p>
    <w:p w14:paraId="2A5CB501" w14:textId="77777777" w:rsidR="005F6189" w:rsidRPr="005F6189" w:rsidRDefault="005F6189" w:rsidP="00DE1487">
      <w:pPr>
        <w:pStyle w:val="Listenabsatz"/>
        <w:numPr>
          <w:ilvl w:val="0"/>
          <w:numId w:val="6"/>
        </w:numPr>
      </w:pPr>
      <w:r w:rsidRPr="005F6189">
        <w:t>der Hervorhebung wichtiger Textstellen,</w:t>
      </w:r>
    </w:p>
    <w:p w14:paraId="4198B524" w14:textId="77777777" w:rsidR="005F6189" w:rsidRPr="005F6189" w:rsidRDefault="005F6189" w:rsidP="00DE1487">
      <w:pPr>
        <w:pStyle w:val="Listenabsatz"/>
        <w:numPr>
          <w:ilvl w:val="0"/>
          <w:numId w:val="6"/>
        </w:numPr>
      </w:pPr>
      <w:r w:rsidRPr="005F6189">
        <w:t>der Unterscheidung von Wortarten oder Satzteilen,</w:t>
      </w:r>
    </w:p>
    <w:p w14:paraId="1A69EE63" w14:textId="77777777" w:rsidR="005F6189" w:rsidRDefault="005F6189" w:rsidP="00DE1487">
      <w:pPr>
        <w:pStyle w:val="Listenabsatz"/>
        <w:numPr>
          <w:ilvl w:val="0"/>
          <w:numId w:val="6"/>
        </w:numPr>
      </w:pPr>
      <w:r w:rsidRPr="005F6189">
        <w:t>individuellen Markierungen im Lesetraining.</w:t>
      </w:r>
    </w:p>
    <w:p w14:paraId="243FD25F" w14:textId="77777777" w:rsidR="00883CB4" w:rsidRPr="005F6189" w:rsidRDefault="00883CB4" w:rsidP="00883CB4"/>
    <w:p w14:paraId="0FF730F9" w14:textId="77777777" w:rsidR="005F6189" w:rsidRPr="005F6189" w:rsidRDefault="005F6189" w:rsidP="005F6189">
      <w:pPr>
        <w:rPr>
          <w:b/>
          <w:bCs/>
        </w:rPr>
      </w:pPr>
      <w:r w:rsidRPr="005F6189">
        <w:rPr>
          <w:b/>
          <w:bCs/>
        </w:rPr>
        <w:t>× Entfernen</w:t>
      </w:r>
    </w:p>
    <w:p w14:paraId="191E83D2" w14:textId="77777777" w:rsidR="005F6189" w:rsidRPr="005F6189" w:rsidRDefault="005F6189" w:rsidP="005F6189">
      <w:r w:rsidRPr="005F6189">
        <w:t>Hebt die Farbmarkierung oder Lückenmarkierung eines selektierten Wortes auf – ohne andere Formatierungen zu beeinflussen. Die ursprüngliche Textdarstellung wird wiederhergestellt.</w:t>
      </w:r>
    </w:p>
    <w:p w14:paraId="42B3CE14" w14:textId="3FE05D57" w:rsidR="005F6189" w:rsidRPr="005F6189" w:rsidRDefault="005F6189" w:rsidP="005F6189"/>
    <w:p w14:paraId="06F5B75A" w14:textId="77777777" w:rsidR="005F6189" w:rsidRPr="005F6189" w:rsidRDefault="005F6189" w:rsidP="005F6189">
      <w:pPr>
        <w:rPr>
          <w:b/>
          <w:bCs/>
        </w:rPr>
      </w:pPr>
      <w:r w:rsidRPr="005F6189">
        <w:rPr>
          <w:rFonts w:ascii="Segoe UI Emoji" w:hAnsi="Segoe UI Emoji" w:cs="Segoe UI Emoji"/>
          <w:b/>
          <w:bCs/>
        </w:rPr>
        <w:t>🧩</w:t>
      </w:r>
      <w:r w:rsidRPr="005F6189">
        <w:rPr>
          <w:b/>
          <w:bCs/>
        </w:rPr>
        <w:t xml:space="preserve"> Lücke</w:t>
      </w:r>
    </w:p>
    <w:p w14:paraId="5EDEAE89" w14:textId="77777777" w:rsidR="004F548F" w:rsidRPr="004F548F" w:rsidRDefault="004F548F" w:rsidP="004F548F">
      <w:r w:rsidRPr="004F548F">
        <w:t>Diese Funktion blendet ein zuvor markiertes Wort vollständig aus und ersetzt es durch eine optische Lücke – dargestellt als Leerstelle mit farbigem Rahmen. Die restliche Satzstruktur bleibt dabei erhalten. So können gezielt einzelne Wörter ausgeblendet und durch die Lernenden ergänzt oder erraten werden. Die Lücke ist klar sichtbar, lässt sich aber nicht anklicken oder ausfüllen – sie dient zur fokussierten Leseförderung und kann flexibel eingesetzt werden.</w:t>
      </w:r>
    </w:p>
    <w:p w14:paraId="1FDAB0B6" w14:textId="77777777" w:rsidR="004F548F" w:rsidRPr="004F548F" w:rsidRDefault="004F548F" w:rsidP="004F548F">
      <w:r w:rsidRPr="004F548F">
        <w:t xml:space="preserve">Damit lassen sich auf einfache Weise </w:t>
      </w:r>
      <w:r w:rsidRPr="004F548F">
        <w:rPr>
          <w:b/>
          <w:bCs/>
        </w:rPr>
        <w:t>Lückentexte</w:t>
      </w:r>
      <w:r w:rsidRPr="004F548F">
        <w:t xml:space="preserve">, </w:t>
      </w:r>
      <w:r w:rsidRPr="004F548F">
        <w:rPr>
          <w:b/>
          <w:bCs/>
        </w:rPr>
        <w:t>Satzstrukturübungen</w:t>
      </w:r>
      <w:r w:rsidRPr="004F548F">
        <w:t xml:space="preserve">, </w:t>
      </w:r>
      <w:r w:rsidRPr="004F548F">
        <w:rPr>
          <w:b/>
          <w:bCs/>
        </w:rPr>
        <w:t>Wortschatztrainings</w:t>
      </w:r>
      <w:r w:rsidRPr="004F548F">
        <w:t xml:space="preserve"> oder </w:t>
      </w:r>
      <w:r w:rsidRPr="004F548F">
        <w:rPr>
          <w:b/>
          <w:bCs/>
        </w:rPr>
        <w:t>grammatische Übungen</w:t>
      </w:r>
      <w:r w:rsidRPr="004F548F">
        <w:t xml:space="preserve"> gestalten – ohne externe Arbeitsblätter. Besonders effektiv ist der Einsatz in Kombination mit Lautlesen, Partnerarbeit oder der farblichen Markierung einzelner Wortarten vor dem Ausblenden.</w:t>
      </w:r>
    </w:p>
    <w:p w14:paraId="6F18DEF8" w14:textId="77777777" w:rsidR="00160FDC" w:rsidRDefault="00160FDC" w:rsidP="00DE1487">
      <w:pPr>
        <w:pStyle w:val="Listenabsatz"/>
        <w:numPr>
          <w:ilvl w:val="0"/>
          <w:numId w:val="19"/>
        </w:numPr>
      </w:pPr>
      <w:r>
        <w:t>Fördert Sprachbewusstsein und Satzverständnis, da Kinder aktiv überlegen müssen, welches Wort sinnvoll ergänzt werden kann.</w:t>
      </w:r>
    </w:p>
    <w:p w14:paraId="3D68780C" w14:textId="23BB0ACF" w:rsidR="005F6189" w:rsidRPr="005F6189" w:rsidRDefault="00160FDC" w:rsidP="00DE1487">
      <w:pPr>
        <w:pStyle w:val="Listenabsatz"/>
        <w:numPr>
          <w:ilvl w:val="0"/>
          <w:numId w:val="19"/>
        </w:numPr>
      </w:pPr>
      <w:r>
        <w:t>Eignet sich für individualisierte Aufgaben, etwa zur Förderung bestimmter Wortarten, Satzglieder oder thematischer Begriffe – ideal für offene Lernphasen oder differenzierte Lesestationen.</w:t>
      </w:r>
    </w:p>
    <w:p w14:paraId="6BD2356E" w14:textId="77777777" w:rsidR="005F6189" w:rsidRPr="005F6189" w:rsidRDefault="005F6189" w:rsidP="005F6189">
      <w:pPr>
        <w:rPr>
          <w:b/>
          <w:bCs/>
        </w:rPr>
      </w:pPr>
      <w:r w:rsidRPr="005F6189">
        <w:rPr>
          <w:rFonts w:ascii="Segoe UI Symbol" w:hAnsi="Segoe UI Symbol" w:cs="Segoe UI Symbol"/>
          <w:b/>
          <w:bCs/>
        </w:rPr>
        <w:lastRenderedPageBreak/>
        <w:t>🎙</w:t>
      </w:r>
      <w:r w:rsidRPr="005F6189">
        <w:rPr>
          <w:b/>
          <w:bCs/>
        </w:rPr>
        <w:t xml:space="preserve"> Aufnahme starten</w:t>
      </w:r>
    </w:p>
    <w:p w14:paraId="7A58AB54" w14:textId="77777777" w:rsidR="005F6189" w:rsidRPr="005F6189" w:rsidRDefault="005F6189" w:rsidP="005F6189">
      <w:r w:rsidRPr="005F6189">
        <w:t>Aktiviert die Aufnahmefunktion über das Mikrofon. Kinder können ihre Vorleseleistung aufzeichnen, um sie:</w:t>
      </w:r>
    </w:p>
    <w:p w14:paraId="36B1A4C9" w14:textId="77777777" w:rsidR="005F6189" w:rsidRPr="005F6189" w:rsidRDefault="005F6189" w:rsidP="00DE1487">
      <w:pPr>
        <w:pStyle w:val="Listenabsatz"/>
        <w:numPr>
          <w:ilvl w:val="0"/>
          <w:numId w:val="18"/>
        </w:numPr>
      </w:pPr>
      <w:r w:rsidRPr="005F6189">
        <w:t>selbst anzuhören und zu reflektieren,</w:t>
      </w:r>
    </w:p>
    <w:p w14:paraId="580B82D1" w14:textId="77777777" w:rsidR="005F6189" w:rsidRPr="005F6189" w:rsidRDefault="005F6189" w:rsidP="00DE1487">
      <w:pPr>
        <w:pStyle w:val="Listenabsatz"/>
        <w:numPr>
          <w:ilvl w:val="0"/>
          <w:numId w:val="18"/>
        </w:numPr>
      </w:pPr>
      <w:r w:rsidRPr="005F6189">
        <w:t>in Portfolios zu dokumentieren,</w:t>
      </w:r>
    </w:p>
    <w:p w14:paraId="4CA676EC" w14:textId="77777777" w:rsidR="005F6189" w:rsidRPr="005F6189" w:rsidRDefault="005F6189" w:rsidP="00DE1487">
      <w:pPr>
        <w:pStyle w:val="Listenabsatz"/>
        <w:numPr>
          <w:ilvl w:val="0"/>
          <w:numId w:val="18"/>
        </w:numPr>
      </w:pPr>
      <w:r w:rsidRPr="005F6189">
        <w:t>für Vergleichsübungen zu verwenden.</w:t>
      </w:r>
    </w:p>
    <w:p w14:paraId="292D2443" w14:textId="7A1D822D" w:rsidR="005F6189" w:rsidRPr="005F6189" w:rsidRDefault="005F6189" w:rsidP="005F6189"/>
    <w:p w14:paraId="43D4E0BA" w14:textId="77777777" w:rsidR="005F6189" w:rsidRDefault="005F6189" w:rsidP="005F6189">
      <w:pPr>
        <w:rPr>
          <w:b/>
          <w:bCs/>
        </w:rPr>
      </w:pPr>
      <w:r w:rsidRPr="005F6189">
        <w:rPr>
          <w:rFonts w:ascii="Segoe UI Emoji" w:hAnsi="Segoe UI Emoji" w:cs="Segoe UI Emoji"/>
          <w:b/>
          <w:bCs/>
        </w:rPr>
        <w:t>⬇️</w:t>
      </w:r>
      <w:r w:rsidRPr="005F6189">
        <w:rPr>
          <w:b/>
          <w:bCs/>
        </w:rPr>
        <w:t xml:space="preserve"> Aufnahme speichern</w:t>
      </w:r>
    </w:p>
    <w:p w14:paraId="1D5B0006" w14:textId="54AF2FA6" w:rsidR="0000685F" w:rsidRDefault="0000685F" w:rsidP="005F6189">
      <w:r w:rsidRPr="0000685F">
        <w:t>Mit dieser Funktion können Kinder ihre Vorleseleistung direkt im Browser aufnehmen und als Datei abspeichern. Das integrierte Mikrofon des Endgeräts nimmt den gesprochenen Text auf, nachdem die entsprechenden Rechte im Browser erteilt wurden. Nach Beenden der Aufnahme wird automatisch ein Downloadlink generiert. Die Datei wird im .</w:t>
      </w:r>
      <w:proofErr w:type="spellStart"/>
      <w:r w:rsidRPr="0000685F">
        <w:t>webm</w:t>
      </w:r>
      <w:proofErr w:type="spellEnd"/>
      <w:r w:rsidRPr="0000685F">
        <w:t>-Format gespeichert und kann lokal gesichert, erneut angehört oder für Feedback-Phasen und Dokumentation verwendet werden.</w:t>
      </w:r>
    </w:p>
    <w:p w14:paraId="174CEF97" w14:textId="77777777" w:rsidR="00BC195A" w:rsidRDefault="00BC195A" w:rsidP="00DE1487">
      <w:pPr>
        <w:pStyle w:val="Listenabsatz"/>
        <w:numPr>
          <w:ilvl w:val="0"/>
          <w:numId w:val="5"/>
        </w:numPr>
      </w:pPr>
      <w:r w:rsidRPr="00BC195A">
        <w:rPr>
          <w:b/>
          <w:bCs/>
        </w:rPr>
        <w:t>Fördert Selbstreflexion und Sprechbewusstsein</w:t>
      </w:r>
      <w:r w:rsidRPr="00BC195A">
        <w:t xml:space="preserve"> durch die Möglichkeit, die eigene Stimme anzuhören, Unterschiede zu erkennen und gezielt an Ausdruck, Tempo und Betonung zu arbeiten.</w:t>
      </w:r>
    </w:p>
    <w:p w14:paraId="1F8C4AAE" w14:textId="77777777" w:rsidR="00BC195A" w:rsidRDefault="00BC195A" w:rsidP="00BC195A">
      <w:pPr>
        <w:pStyle w:val="Listenabsatz"/>
      </w:pPr>
    </w:p>
    <w:p w14:paraId="374BD1DC" w14:textId="0AAC83E7" w:rsidR="00BC195A" w:rsidRPr="00BC195A" w:rsidRDefault="00BC195A" w:rsidP="00DE1487">
      <w:pPr>
        <w:pStyle w:val="Listenabsatz"/>
        <w:numPr>
          <w:ilvl w:val="0"/>
          <w:numId w:val="5"/>
        </w:numPr>
      </w:pPr>
      <w:r w:rsidRPr="00BC195A">
        <w:rPr>
          <w:b/>
          <w:bCs/>
        </w:rPr>
        <w:t>Ermöglicht Vergleichs- und Verlaufsbeobachtungen</w:t>
      </w:r>
      <w:r w:rsidRPr="00BC195A">
        <w:t>, indem Kinder frühere Aufnahmen anhören, Fortschritte dokumentieren oder in Portfolios integrieren.</w:t>
      </w:r>
    </w:p>
    <w:p w14:paraId="38D5F509" w14:textId="77777777" w:rsidR="005F6189" w:rsidRPr="005F6189" w:rsidRDefault="005F6189" w:rsidP="005F6189">
      <w:pPr>
        <w:rPr>
          <w:b/>
          <w:bCs/>
        </w:rPr>
      </w:pPr>
      <w:r w:rsidRPr="005F6189">
        <w:rPr>
          <w:rFonts w:ascii="Segoe UI Emoji" w:hAnsi="Segoe UI Emoji" w:cs="Segoe UI Emoji"/>
          <w:b/>
          <w:bCs/>
        </w:rPr>
        <w:t>📝</w:t>
      </w:r>
      <w:r w:rsidRPr="005F6189">
        <w:rPr>
          <w:b/>
          <w:bCs/>
        </w:rPr>
        <w:t xml:space="preserve"> HTML speichern</w:t>
      </w:r>
    </w:p>
    <w:p w14:paraId="03261BC3" w14:textId="0F7FA608" w:rsidR="005F6189" w:rsidRPr="005F6189" w:rsidRDefault="00C53840" w:rsidP="005F6189">
      <w:r>
        <w:t>Diese Funktion s</w:t>
      </w:r>
      <w:r w:rsidR="005F6189" w:rsidRPr="005F6189">
        <w:t xml:space="preserve">peichert den </w:t>
      </w:r>
      <w:r w:rsidR="00847AAC">
        <w:t xml:space="preserve">bearbeitenden </w:t>
      </w:r>
      <w:r w:rsidR="005F6189" w:rsidRPr="005F6189">
        <w:t>Text samt allen Markierungen (Farben, Emojis, Lücken) als .</w:t>
      </w:r>
      <w:proofErr w:type="spellStart"/>
      <w:r w:rsidR="005F6189" w:rsidRPr="005F6189">
        <w:t>html</w:t>
      </w:r>
      <w:proofErr w:type="spellEnd"/>
      <w:r w:rsidR="005F6189" w:rsidRPr="005F6189">
        <w:t>-Datei. Diese kann später vollständig wiederhergestellt werden.</w:t>
      </w:r>
    </w:p>
    <w:p w14:paraId="6803B1DF" w14:textId="0902DB40" w:rsidR="005F6189" w:rsidRDefault="005F6189" w:rsidP="005F6189"/>
    <w:p w14:paraId="70CBB464" w14:textId="77777777" w:rsidR="005F6189" w:rsidRPr="005F6189" w:rsidRDefault="005F6189" w:rsidP="005F6189">
      <w:pPr>
        <w:rPr>
          <w:b/>
          <w:bCs/>
        </w:rPr>
      </w:pPr>
      <w:r w:rsidRPr="005F6189">
        <w:rPr>
          <w:rFonts w:ascii="Segoe UI Emoji" w:hAnsi="Segoe UI Emoji" w:cs="Segoe UI Emoji"/>
          <w:b/>
          <w:bCs/>
        </w:rPr>
        <w:t>📂</w:t>
      </w:r>
      <w:r w:rsidRPr="005F6189">
        <w:rPr>
          <w:b/>
          <w:bCs/>
        </w:rPr>
        <w:t xml:space="preserve"> HTML importieren</w:t>
      </w:r>
    </w:p>
    <w:p w14:paraId="51D46540" w14:textId="107D517E" w:rsidR="005F6189" w:rsidRPr="005F6189" w:rsidRDefault="005F6189" w:rsidP="005F6189">
      <w:r w:rsidRPr="005F6189">
        <w:t>Lädt eine zuvor gespeicherte .</w:t>
      </w:r>
      <w:proofErr w:type="spellStart"/>
      <w:r w:rsidRPr="005F6189">
        <w:t>html</w:t>
      </w:r>
      <w:proofErr w:type="spellEnd"/>
      <w:r w:rsidRPr="005F6189">
        <w:t>-Datei. Alle Formatierungen (Farben, Emojis, Silben</w:t>
      </w:r>
      <w:r w:rsidR="005E2194">
        <w:t>färbung, Lücken, …</w:t>
      </w:r>
      <w:r w:rsidRPr="005F6189">
        <w:t>) werden dabei beibehalten – nützlich zur Fortsetzung von Übungseinheiten.</w:t>
      </w:r>
    </w:p>
    <w:p w14:paraId="5C3D2B14" w14:textId="4DA1D95A" w:rsidR="005F6189" w:rsidRPr="005F6189" w:rsidRDefault="005F6189" w:rsidP="005F6189"/>
    <w:p w14:paraId="31AA8E82" w14:textId="0F1F6AB2" w:rsidR="005F6189" w:rsidRPr="005F6189" w:rsidRDefault="005F6189" w:rsidP="005F6189">
      <w:pPr>
        <w:rPr>
          <w:b/>
          <w:bCs/>
        </w:rPr>
      </w:pPr>
      <w:r w:rsidRPr="005F6189">
        <w:rPr>
          <w:rFonts w:ascii="Segoe UI Emoji" w:hAnsi="Segoe UI Emoji" w:cs="Segoe UI Emoji"/>
          <w:b/>
          <w:bCs/>
        </w:rPr>
        <w:t>📂</w:t>
      </w:r>
      <w:r w:rsidRPr="005F6189">
        <w:rPr>
          <w:b/>
          <w:bCs/>
        </w:rPr>
        <w:t xml:space="preserve"> Text importieren </w:t>
      </w:r>
    </w:p>
    <w:p w14:paraId="7729EECF" w14:textId="2B0683AA" w:rsidR="005F6189" w:rsidRDefault="005F6189" w:rsidP="005F6189">
      <w:r w:rsidRPr="005F6189">
        <w:t>Diese Optionen ermöglichen das Importieren reiner .</w:t>
      </w:r>
      <w:proofErr w:type="spellStart"/>
      <w:r w:rsidRPr="005F6189">
        <w:t>txt</w:t>
      </w:r>
      <w:proofErr w:type="spellEnd"/>
      <w:r w:rsidRPr="005F6189">
        <w:t>-Dateien – ohne Formatierungen</w:t>
      </w:r>
      <w:r w:rsidR="005522DC">
        <w:t xml:space="preserve"> und im Idealfall auch ohne Umbrüche</w:t>
      </w:r>
      <w:r w:rsidRPr="005F6189">
        <w:t>. Das eignet sich besonders für Vorbereitungen im Vorfeld oder die Weitergabe an andere Lehrpersonen.</w:t>
      </w:r>
    </w:p>
    <w:p w14:paraId="18B958C2" w14:textId="77777777" w:rsidR="005F6189" w:rsidRPr="005F6189" w:rsidRDefault="005F6189" w:rsidP="005F6189">
      <w:pPr>
        <w:rPr>
          <w:b/>
          <w:bCs/>
        </w:rPr>
      </w:pPr>
      <w:r w:rsidRPr="005F6189">
        <w:rPr>
          <w:rFonts w:ascii="Segoe UI Emoji" w:hAnsi="Segoe UI Emoji" w:cs="Segoe UI Emoji"/>
          <w:b/>
          <w:bCs/>
        </w:rPr>
        <w:lastRenderedPageBreak/>
        <w:t>🗑️</w:t>
      </w:r>
      <w:r w:rsidRPr="005F6189">
        <w:rPr>
          <w:b/>
          <w:bCs/>
        </w:rPr>
        <w:t xml:space="preserve"> Zurücksetzen</w:t>
      </w:r>
    </w:p>
    <w:p w14:paraId="198EC513" w14:textId="0735A451" w:rsidR="005F6189" w:rsidRPr="005F6189" w:rsidRDefault="00A90C1F" w:rsidP="005F6189">
      <w:r>
        <w:t>Diese Funktion s</w:t>
      </w:r>
      <w:r w:rsidR="005F6189" w:rsidRPr="005F6189">
        <w:t xml:space="preserve">etzt den gesamten Leseprompter zurück – inklusive Text, Zähler, Silbenfärbung, Emojis und sonstiger Einstellungen. </w:t>
      </w:r>
      <w:r w:rsidR="006262E1">
        <w:t>Dies ermöglicht einen</w:t>
      </w:r>
      <w:r w:rsidR="005F6189" w:rsidRPr="005F6189">
        <w:t xml:space="preserve"> Neustart mit einer neuen Gruppe oder neuen Text.</w:t>
      </w:r>
      <w:r w:rsidR="006262E1">
        <w:t xml:space="preserve"> In manchen Fällen kann es zusätzlich nötig sein, </w:t>
      </w:r>
      <w:r w:rsidR="00C2717A">
        <w:t xml:space="preserve">auch die </w:t>
      </w:r>
      <w:proofErr w:type="spellStart"/>
      <w:r w:rsidR="00C2717A">
        <w:t>Reload</w:t>
      </w:r>
      <w:proofErr w:type="spellEnd"/>
      <w:r w:rsidR="00C2717A">
        <w:t>-Funktion des jeweiligen Browsers zu verwenden.</w:t>
      </w:r>
    </w:p>
    <w:p w14:paraId="152B1F08" w14:textId="68403B38" w:rsidR="005F6189" w:rsidRPr="005F6189" w:rsidRDefault="005F6189" w:rsidP="005F6189"/>
    <w:p w14:paraId="32522111" w14:textId="77777777" w:rsidR="005F6189" w:rsidRPr="005F6189" w:rsidRDefault="005F6189" w:rsidP="005F6189">
      <w:pPr>
        <w:rPr>
          <w:b/>
          <w:bCs/>
        </w:rPr>
      </w:pPr>
      <w:r w:rsidRPr="005F6189">
        <w:rPr>
          <w:rFonts w:ascii="Segoe UI Emoji" w:hAnsi="Segoe UI Emoji" w:cs="Segoe UI Emoji"/>
          <w:b/>
          <w:bCs/>
        </w:rPr>
        <w:t>ℹ️</w:t>
      </w:r>
      <w:r w:rsidRPr="005F6189">
        <w:rPr>
          <w:b/>
          <w:bCs/>
        </w:rPr>
        <w:t xml:space="preserve"> Hilfe</w:t>
      </w:r>
    </w:p>
    <w:p w14:paraId="13CB54A2" w14:textId="6B249F6A" w:rsidR="005F6189" w:rsidRPr="005F6189" w:rsidRDefault="005F6189" w:rsidP="005F6189">
      <w:r w:rsidRPr="005F6189">
        <w:t xml:space="preserve">Öffnet eine kompakte Funktionsübersicht mit Beschreibung aller Bedienelemente – direkt im Tool. Unterstützt die Orientierung der </w:t>
      </w:r>
      <w:r w:rsidR="005E2194">
        <w:t>Lernenden</w:t>
      </w:r>
      <w:r w:rsidRPr="005F6189">
        <w:t xml:space="preserve"> und Lehrpersonen.</w:t>
      </w:r>
    </w:p>
    <w:p w14:paraId="7A7A7AF4" w14:textId="340CC076" w:rsidR="005F6189" w:rsidRPr="005F6189" w:rsidRDefault="005F6189" w:rsidP="005F6189"/>
    <w:p w14:paraId="47CBD402" w14:textId="77777777" w:rsidR="005F6189" w:rsidRPr="005F6189" w:rsidRDefault="005F6189" w:rsidP="005F6189">
      <w:pPr>
        <w:rPr>
          <w:b/>
          <w:bCs/>
        </w:rPr>
      </w:pPr>
      <w:r w:rsidRPr="005F6189">
        <w:rPr>
          <w:rFonts w:ascii="Segoe UI Emoji" w:hAnsi="Segoe UI Emoji" w:cs="Segoe UI Emoji"/>
          <w:b/>
          <w:bCs/>
        </w:rPr>
        <w:t>👏</w:t>
      </w:r>
      <w:r w:rsidRPr="005F6189">
        <w:rPr>
          <w:b/>
          <w:bCs/>
        </w:rPr>
        <w:t xml:space="preserve"> Applaus!!</w:t>
      </w:r>
    </w:p>
    <w:p w14:paraId="719123D2" w14:textId="77777777" w:rsidR="005F6189" w:rsidRPr="005F6189" w:rsidRDefault="005F6189" w:rsidP="005F6189">
      <w:r w:rsidRPr="005F6189">
        <w:t>Löst einen kurzen Jubel- und Applaus-Effekt aus – visuell und akustisch. Diese Funktion dient zur Motivation, Belohnung und positiven Verstärkung nach dem Lesen.</w:t>
      </w:r>
    </w:p>
    <w:p w14:paraId="05228282" w14:textId="77777777" w:rsidR="005F6189" w:rsidRPr="005F6189" w:rsidRDefault="005F6189" w:rsidP="005F6189"/>
    <w:p w14:paraId="1AD33666" w14:textId="36FC1F4D" w:rsidR="005F6189" w:rsidRPr="005F6189" w:rsidRDefault="008D0783" w:rsidP="005F6189">
      <w:r>
        <w:t xml:space="preserve">Stand: </w:t>
      </w:r>
      <w:r w:rsidR="005522DC">
        <w:t>9</w:t>
      </w:r>
      <w:r w:rsidR="00160FDC">
        <w:t>.</w:t>
      </w:r>
      <w:r>
        <w:t xml:space="preserve"> </w:t>
      </w:r>
      <w:r w:rsidR="00160FDC">
        <w:t>August</w:t>
      </w:r>
      <w:r>
        <w:t xml:space="preserve"> 2025</w:t>
      </w:r>
    </w:p>
    <w:p w14:paraId="614C2EAD" w14:textId="77777777" w:rsidR="005F6189" w:rsidRDefault="005F6189" w:rsidP="005F6189"/>
    <w:sectPr w:rsidR="005F6189">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17B030" w14:textId="77777777" w:rsidR="0003446F" w:rsidRDefault="0003446F" w:rsidP="00BF5A3D">
      <w:pPr>
        <w:spacing w:after="0" w:line="240" w:lineRule="auto"/>
      </w:pPr>
      <w:r>
        <w:separator/>
      </w:r>
    </w:p>
  </w:endnote>
  <w:endnote w:type="continuationSeparator" w:id="0">
    <w:p w14:paraId="42874D87" w14:textId="77777777" w:rsidR="0003446F" w:rsidRDefault="0003446F" w:rsidP="00BF5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D0C26" w14:textId="77777777" w:rsidR="00BF5A3D" w:rsidRDefault="00BF5A3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6499427"/>
      <w:docPartObj>
        <w:docPartGallery w:val="Page Numbers (Bottom of Page)"/>
        <w:docPartUnique/>
      </w:docPartObj>
    </w:sdtPr>
    <w:sdtContent>
      <w:p w14:paraId="7E553531" w14:textId="7FD4ADBF" w:rsidR="00BF5A3D" w:rsidRDefault="00BF5A3D" w:rsidP="00BF5A3D">
        <w:pPr>
          <w:pStyle w:val="Fuzeile"/>
          <w:jc w:val="right"/>
        </w:pPr>
        <w:r>
          <w:fldChar w:fldCharType="begin"/>
        </w:r>
        <w:r>
          <w:instrText>PAGE   \* MERGEFORMAT</w:instrText>
        </w:r>
        <w:r>
          <w:fldChar w:fldCharType="separate"/>
        </w:r>
        <w:r>
          <w:rPr>
            <w:lang w:val="de-DE"/>
          </w:rPr>
          <w:t>2</w:t>
        </w:r>
        <w:r>
          <w:fldChar w:fldCharType="end"/>
        </w:r>
      </w:p>
    </w:sdtContent>
  </w:sdt>
  <w:p w14:paraId="37D6386D" w14:textId="77777777" w:rsidR="00BF5A3D" w:rsidRDefault="00BF5A3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8EC11" w14:textId="77777777" w:rsidR="00BF5A3D" w:rsidRDefault="00BF5A3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B6147C" w14:textId="77777777" w:rsidR="0003446F" w:rsidRDefault="0003446F" w:rsidP="00BF5A3D">
      <w:pPr>
        <w:spacing w:after="0" w:line="240" w:lineRule="auto"/>
      </w:pPr>
      <w:r>
        <w:separator/>
      </w:r>
    </w:p>
  </w:footnote>
  <w:footnote w:type="continuationSeparator" w:id="0">
    <w:p w14:paraId="25211442" w14:textId="77777777" w:rsidR="0003446F" w:rsidRDefault="0003446F" w:rsidP="00BF5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D41A0" w14:textId="77777777" w:rsidR="00BF5A3D" w:rsidRDefault="00BF5A3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99A35" w14:textId="77777777" w:rsidR="00BF5A3D" w:rsidRDefault="00BF5A3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046FD" w14:textId="77777777" w:rsidR="00BF5A3D" w:rsidRDefault="00BF5A3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10054"/>
    <w:multiLevelType w:val="hybridMultilevel"/>
    <w:tmpl w:val="3018963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 w15:restartNumberingAfterBreak="0">
    <w:nsid w:val="04707C76"/>
    <w:multiLevelType w:val="hybridMultilevel"/>
    <w:tmpl w:val="D14ABAC0"/>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 w15:restartNumberingAfterBreak="0">
    <w:nsid w:val="09DC7B40"/>
    <w:multiLevelType w:val="hybridMultilevel"/>
    <w:tmpl w:val="6D50368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 w15:restartNumberingAfterBreak="0">
    <w:nsid w:val="188B4AD2"/>
    <w:multiLevelType w:val="hybridMultilevel"/>
    <w:tmpl w:val="49E8C3D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 w15:restartNumberingAfterBreak="0">
    <w:nsid w:val="1B6E7574"/>
    <w:multiLevelType w:val="hybridMultilevel"/>
    <w:tmpl w:val="91E6C01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5" w15:restartNumberingAfterBreak="0">
    <w:nsid w:val="20830543"/>
    <w:multiLevelType w:val="multilevel"/>
    <w:tmpl w:val="2088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323EE"/>
    <w:multiLevelType w:val="multilevel"/>
    <w:tmpl w:val="2088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833FFA"/>
    <w:multiLevelType w:val="hybridMultilevel"/>
    <w:tmpl w:val="480A3956"/>
    <w:lvl w:ilvl="0" w:tplc="0C070001">
      <w:start w:val="1"/>
      <w:numFmt w:val="bullet"/>
      <w:lvlText w:val=""/>
      <w:lvlJc w:val="left"/>
      <w:pPr>
        <w:ind w:left="720" w:hanging="360"/>
      </w:pPr>
      <w:rPr>
        <w:rFonts w:ascii="Symbol" w:hAnsi="Symbol" w:hint="default"/>
        <w:b/>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5930A03"/>
    <w:multiLevelType w:val="hybridMultilevel"/>
    <w:tmpl w:val="669E35AA"/>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9" w15:restartNumberingAfterBreak="0">
    <w:nsid w:val="37974C90"/>
    <w:multiLevelType w:val="hybridMultilevel"/>
    <w:tmpl w:val="88AE25F4"/>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0" w15:restartNumberingAfterBreak="0">
    <w:nsid w:val="3846059A"/>
    <w:multiLevelType w:val="hybridMultilevel"/>
    <w:tmpl w:val="8DB83540"/>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1" w15:restartNumberingAfterBreak="0">
    <w:nsid w:val="39E07F94"/>
    <w:multiLevelType w:val="hybridMultilevel"/>
    <w:tmpl w:val="2E421AC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2" w15:restartNumberingAfterBreak="0">
    <w:nsid w:val="3C23420C"/>
    <w:multiLevelType w:val="hybridMultilevel"/>
    <w:tmpl w:val="DB2A5A3C"/>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3" w15:restartNumberingAfterBreak="0">
    <w:nsid w:val="3E01740A"/>
    <w:multiLevelType w:val="hybridMultilevel"/>
    <w:tmpl w:val="DA185D40"/>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4" w15:restartNumberingAfterBreak="0">
    <w:nsid w:val="3E0D3847"/>
    <w:multiLevelType w:val="hybridMultilevel"/>
    <w:tmpl w:val="A2FA025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5" w15:restartNumberingAfterBreak="0">
    <w:nsid w:val="3EBD0E41"/>
    <w:multiLevelType w:val="hybridMultilevel"/>
    <w:tmpl w:val="641048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8940B7C"/>
    <w:multiLevelType w:val="multilevel"/>
    <w:tmpl w:val="6EB22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711F74"/>
    <w:multiLevelType w:val="hybridMultilevel"/>
    <w:tmpl w:val="C03EB7B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8" w15:restartNumberingAfterBreak="0">
    <w:nsid w:val="4D8816EE"/>
    <w:multiLevelType w:val="hybridMultilevel"/>
    <w:tmpl w:val="1AA0E16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9" w15:restartNumberingAfterBreak="0">
    <w:nsid w:val="4EB83823"/>
    <w:multiLevelType w:val="hybridMultilevel"/>
    <w:tmpl w:val="A1909E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4D527CF"/>
    <w:multiLevelType w:val="hybridMultilevel"/>
    <w:tmpl w:val="1D247274"/>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1" w15:restartNumberingAfterBreak="0">
    <w:nsid w:val="631E346C"/>
    <w:multiLevelType w:val="hybridMultilevel"/>
    <w:tmpl w:val="85FCB9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69D3107A"/>
    <w:multiLevelType w:val="hybridMultilevel"/>
    <w:tmpl w:val="D13EE8C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3" w15:restartNumberingAfterBreak="0">
    <w:nsid w:val="6A602B7F"/>
    <w:multiLevelType w:val="hybridMultilevel"/>
    <w:tmpl w:val="C20E388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4" w15:restartNumberingAfterBreak="0">
    <w:nsid w:val="6A836DEC"/>
    <w:multiLevelType w:val="multilevel"/>
    <w:tmpl w:val="7CF89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8D7EA4"/>
    <w:multiLevelType w:val="hybridMultilevel"/>
    <w:tmpl w:val="6D6E8780"/>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6" w15:restartNumberingAfterBreak="0">
    <w:nsid w:val="6AA16491"/>
    <w:multiLevelType w:val="hybridMultilevel"/>
    <w:tmpl w:val="2736ADF0"/>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7" w15:restartNumberingAfterBreak="0">
    <w:nsid w:val="6C193719"/>
    <w:multiLevelType w:val="hybridMultilevel"/>
    <w:tmpl w:val="416E7BD0"/>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8" w15:restartNumberingAfterBreak="0">
    <w:nsid w:val="78AF364B"/>
    <w:multiLevelType w:val="hybridMultilevel"/>
    <w:tmpl w:val="571AEAE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9" w15:restartNumberingAfterBreak="0">
    <w:nsid w:val="79423DC0"/>
    <w:multiLevelType w:val="hybridMultilevel"/>
    <w:tmpl w:val="34A03C68"/>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0" w15:restartNumberingAfterBreak="0">
    <w:nsid w:val="79B72843"/>
    <w:multiLevelType w:val="hybridMultilevel"/>
    <w:tmpl w:val="839460E0"/>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num w:numId="1" w16cid:durableId="1299458051">
    <w:abstractNumId w:val="15"/>
  </w:num>
  <w:num w:numId="2" w16cid:durableId="637146112">
    <w:abstractNumId w:val="16"/>
  </w:num>
  <w:num w:numId="3" w16cid:durableId="724571246">
    <w:abstractNumId w:val="24"/>
  </w:num>
  <w:num w:numId="4" w16cid:durableId="60297629">
    <w:abstractNumId w:val="12"/>
  </w:num>
  <w:num w:numId="5" w16cid:durableId="411588659">
    <w:abstractNumId w:val="7"/>
  </w:num>
  <w:num w:numId="6" w16cid:durableId="818576689">
    <w:abstractNumId w:val="1"/>
  </w:num>
  <w:num w:numId="7" w16cid:durableId="1710105816">
    <w:abstractNumId w:val="9"/>
  </w:num>
  <w:num w:numId="8" w16cid:durableId="37820019">
    <w:abstractNumId w:val="26"/>
  </w:num>
  <w:num w:numId="9" w16cid:durableId="592740150">
    <w:abstractNumId w:val="2"/>
  </w:num>
  <w:num w:numId="10" w16cid:durableId="2068531559">
    <w:abstractNumId w:val="8"/>
  </w:num>
  <w:num w:numId="11" w16cid:durableId="228007082">
    <w:abstractNumId w:val="17"/>
  </w:num>
  <w:num w:numId="12" w16cid:durableId="768890934">
    <w:abstractNumId w:val="23"/>
  </w:num>
  <w:num w:numId="13" w16cid:durableId="275448826">
    <w:abstractNumId w:val="18"/>
  </w:num>
  <w:num w:numId="14" w16cid:durableId="343435095">
    <w:abstractNumId w:val="10"/>
  </w:num>
  <w:num w:numId="15" w16cid:durableId="225338213">
    <w:abstractNumId w:val="25"/>
  </w:num>
  <w:num w:numId="16" w16cid:durableId="2106724271">
    <w:abstractNumId w:val="20"/>
  </w:num>
  <w:num w:numId="17" w16cid:durableId="6295311">
    <w:abstractNumId w:val="21"/>
  </w:num>
  <w:num w:numId="18" w16cid:durableId="1589540202">
    <w:abstractNumId w:val="13"/>
  </w:num>
  <w:num w:numId="19" w16cid:durableId="265236294">
    <w:abstractNumId w:val="19"/>
  </w:num>
  <w:num w:numId="20" w16cid:durableId="661353314">
    <w:abstractNumId w:val="6"/>
  </w:num>
  <w:num w:numId="21" w16cid:durableId="42098024">
    <w:abstractNumId w:val="11"/>
  </w:num>
  <w:num w:numId="22" w16cid:durableId="1773745268">
    <w:abstractNumId w:val="29"/>
  </w:num>
  <w:num w:numId="23" w16cid:durableId="1505317789">
    <w:abstractNumId w:val="22"/>
  </w:num>
  <w:num w:numId="24" w16cid:durableId="153688425">
    <w:abstractNumId w:val="30"/>
  </w:num>
  <w:num w:numId="25" w16cid:durableId="1929384436">
    <w:abstractNumId w:val="27"/>
  </w:num>
  <w:num w:numId="26" w16cid:durableId="1487089419">
    <w:abstractNumId w:val="28"/>
  </w:num>
  <w:num w:numId="27" w16cid:durableId="1739940690">
    <w:abstractNumId w:val="4"/>
  </w:num>
  <w:num w:numId="28" w16cid:durableId="294020581">
    <w:abstractNumId w:val="14"/>
  </w:num>
  <w:num w:numId="29" w16cid:durableId="300503836">
    <w:abstractNumId w:val="3"/>
  </w:num>
  <w:num w:numId="30" w16cid:durableId="1875927272">
    <w:abstractNumId w:val="0"/>
  </w:num>
  <w:num w:numId="31" w16cid:durableId="1490093827">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10E"/>
    <w:rsid w:val="00005E19"/>
    <w:rsid w:val="0000685F"/>
    <w:rsid w:val="0003446F"/>
    <w:rsid w:val="00040D36"/>
    <w:rsid w:val="00041E8F"/>
    <w:rsid w:val="00057413"/>
    <w:rsid w:val="00065108"/>
    <w:rsid w:val="000A31FE"/>
    <w:rsid w:val="000B593C"/>
    <w:rsid w:val="000B5DFC"/>
    <w:rsid w:val="000D28DA"/>
    <w:rsid w:val="000E1F25"/>
    <w:rsid w:val="00106F53"/>
    <w:rsid w:val="0012337B"/>
    <w:rsid w:val="001266FD"/>
    <w:rsid w:val="001273AA"/>
    <w:rsid w:val="001342A8"/>
    <w:rsid w:val="00160409"/>
    <w:rsid w:val="00160FDC"/>
    <w:rsid w:val="00162CEF"/>
    <w:rsid w:val="001734FC"/>
    <w:rsid w:val="001B044F"/>
    <w:rsid w:val="001E2726"/>
    <w:rsid w:val="0020400D"/>
    <w:rsid w:val="00211DDD"/>
    <w:rsid w:val="00214F34"/>
    <w:rsid w:val="002622D5"/>
    <w:rsid w:val="00267290"/>
    <w:rsid w:val="002833A4"/>
    <w:rsid w:val="00300E8B"/>
    <w:rsid w:val="00302F55"/>
    <w:rsid w:val="00306567"/>
    <w:rsid w:val="003314FB"/>
    <w:rsid w:val="003332EF"/>
    <w:rsid w:val="003427E8"/>
    <w:rsid w:val="0036022D"/>
    <w:rsid w:val="00362652"/>
    <w:rsid w:val="00402BFC"/>
    <w:rsid w:val="004072A9"/>
    <w:rsid w:val="00412039"/>
    <w:rsid w:val="00440CEB"/>
    <w:rsid w:val="00461D2C"/>
    <w:rsid w:val="0047728E"/>
    <w:rsid w:val="00483FC7"/>
    <w:rsid w:val="00486389"/>
    <w:rsid w:val="00487A39"/>
    <w:rsid w:val="004A600D"/>
    <w:rsid w:val="004D0F65"/>
    <w:rsid w:val="004D2657"/>
    <w:rsid w:val="004F2CF6"/>
    <w:rsid w:val="004F548F"/>
    <w:rsid w:val="00504EA3"/>
    <w:rsid w:val="005522DC"/>
    <w:rsid w:val="005B5495"/>
    <w:rsid w:val="005C7058"/>
    <w:rsid w:val="005D6AB2"/>
    <w:rsid w:val="005E2194"/>
    <w:rsid w:val="005F6189"/>
    <w:rsid w:val="006262E1"/>
    <w:rsid w:val="0064463F"/>
    <w:rsid w:val="00661F15"/>
    <w:rsid w:val="00676B4F"/>
    <w:rsid w:val="0068110E"/>
    <w:rsid w:val="0068698E"/>
    <w:rsid w:val="00693AA4"/>
    <w:rsid w:val="006A7A89"/>
    <w:rsid w:val="006C69B3"/>
    <w:rsid w:val="006E084F"/>
    <w:rsid w:val="007020C9"/>
    <w:rsid w:val="00704C28"/>
    <w:rsid w:val="00752006"/>
    <w:rsid w:val="00762072"/>
    <w:rsid w:val="007909FC"/>
    <w:rsid w:val="007A7E9E"/>
    <w:rsid w:val="007E7BCC"/>
    <w:rsid w:val="00804982"/>
    <w:rsid w:val="00810146"/>
    <w:rsid w:val="0081418C"/>
    <w:rsid w:val="00816CBB"/>
    <w:rsid w:val="008403CA"/>
    <w:rsid w:val="00847AAC"/>
    <w:rsid w:val="00867C52"/>
    <w:rsid w:val="0087223A"/>
    <w:rsid w:val="0087442B"/>
    <w:rsid w:val="00883CB4"/>
    <w:rsid w:val="00897189"/>
    <w:rsid w:val="008A294B"/>
    <w:rsid w:val="008B08E4"/>
    <w:rsid w:val="008D0783"/>
    <w:rsid w:val="008E5CF6"/>
    <w:rsid w:val="00901C3D"/>
    <w:rsid w:val="0093457E"/>
    <w:rsid w:val="0093483D"/>
    <w:rsid w:val="00945DF5"/>
    <w:rsid w:val="009514D2"/>
    <w:rsid w:val="00965822"/>
    <w:rsid w:val="0097596F"/>
    <w:rsid w:val="00985815"/>
    <w:rsid w:val="009A29E9"/>
    <w:rsid w:val="009C123E"/>
    <w:rsid w:val="009C5D2C"/>
    <w:rsid w:val="009D1B8D"/>
    <w:rsid w:val="009D7D1A"/>
    <w:rsid w:val="009E2AE9"/>
    <w:rsid w:val="00A14561"/>
    <w:rsid w:val="00A24A1C"/>
    <w:rsid w:val="00A30DFF"/>
    <w:rsid w:val="00A31B39"/>
    <w:rsid w:val="00A638C7"/>
    <w:rsid w:val="00A660BF"/>
    <w:rsid w:val="00A90C1F"/>
    <w:rsid w:val="00B24E07"/>
    <w:rsid w:val="00B37842"/>
    <w:rsid w:val="00B44A4D"/>
    <w:rsid w:val="00B532C3"/>
    <w:rsid w:val="00B5667C"/>
    <w:rsid w:val="00BB2D79"/>
    <w:rsid w:val="00BB7800"/>
    <w:rsid w:val="00BC195A"/>
    <w:rsid w:val="00BC7C03"/>
    <w:rsid w:val="00BF5A3D"/>
    <w:rsid w:val="00C11351"/>
    <w:rsid w:val="00C26A23"/>
    <w:rsid w:val="00C2717A"/>
    <w:rsid w:val="00C306C6"/>
    <w:rsid w:val="00C31545"/>
    <w:rsid w:val="00C320D4"/>
    <w:rsid w:val="00C32DE3"/>
    <w:rsid w:val="00C5255F"/>
    <w:rsid w:val="00C53840"/>
    <w:rsid w:val="00C86592"/>
    <w:rsid w:val="00CB29E6"/>
    <w:rsid w:val="00CB3554"/>
    <w:rsid w:val="00CC7DF8"/>
    <w:rsid w:val="00CD4C93"/>
    <w:rsid w:val="00CD6B81"/>
    <w:rsid w:val="00CE0AC4"/>
    <w:rsid w:val="00D3499A"/>
    <w:rsid w:val="00D4362E"/>
    <w:rsid w:val="00D80377"/>
    <w:rsid w:val="00D94379"/>
    <w:rsid w:val="00DC71BD"/>
    <w:rsid w:val="00DE1487"/>
    <w:rsid w:val="00DE45C3"/>
    <w:rsid w:val="00DF2844"/>
    <w:rsid w:val="00DF3FB2"/>
    <w:rsid w:val="00DF76DC"/>
    <w:rsid w:val="00E00F09"/>
    <w:rsid w:val="00E0189A"/>
    <w:rsid w:val="00E14620"/>
    <w:rsid w:val="00E16B01"/>
    <w:rsid w:val="00E43C81"/>
    <w:rsid w:val="00E60038"/>
    <w:rsid w:val="00E76AAE"/>
    <w:rsid w:val="00E7774A"/>
    <w:rsid w:val="00E91560"/>
    <w:rsid w:val="00EC036A"/>
    <w:rsid w:val="00EC1319"/>
    <w:rsid w:val="00ED2689"/>
    <w:rsid w:val="00EE26C1"/>
    <w:rsid w:val="00EF5D12"/>
    <w:rsid w:val="00F03BAE"/>
    <w:rsid w:val="00F045BA"/>
    <w:rsid w:val="00F729E0"/>
    <w:rsid w:val="00F81D9D"/>
    <w:rsid w:val="00FC07A3"/>
    <w:rsid w:val="00FC41E6"/>
    <w:rsid w:val="00FD7AD7"/>
    <w:rsid w:val="00FE3E97"/>
    <w:rsid w:val="00FE76A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6AC46"/>
  <w15:chartTrackingRefBased/>
  <w15:docId w15:val="{3B324CCD-58C0-485A-8044-A42BCF9E4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20C9"/>
  </w:style>
  <w:style w:type="paragraph" w:styleId="berschrift1">
    <w:name w:val="heading 1"/>
    <w:basedOn w:val="Standard"/>
    <w:next w:val="Standard"/>
    <w:link w:val="berschrift1Zchn"/>
    <w:uiPriority w:val="9"/>
    <w:qFormat/>
    <w:rsid w:val="006811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6811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68110E"/>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8110E"/>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8110E"/>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8110E"/>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8110E"/>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8110E"/>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8110E"/>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8110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68110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68110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8110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8110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8110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8110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8110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8110E"/>
    <w:rPr>
      <w:rFonts w:eastAsiaTheme="majorEastAsia" w:cstheme="majorBidi"/>
      <w:color w:val="272727" w:themeColor="text1" w:themeTint="D8"/>
    </w:rPr>
  </w:style>
  <w:style w:type="paragraph" w:styleId="Titel">
    <w:name w:val="Title"/>
    <w:basedOn w:val="Standard"/>
    <w:next w:val="Standard"/>
    <w:link w:val="TitelZchn"/>
    <w:uiPriority w:val="10"/>
    <w:qFormat/>
    <w:rsid w:val="006811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8110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8110E"/>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8110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8110E"/>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8110E"/>
    <w:rPr>
      <w:i/>
      <w:iCs/>
      <w:color w:val="404040" w:themeColor="text1" w:themeTint="BF"/>
    </w:rPr>
  </w:style>
  <w:style w:type="paragraph" w:styleId="Listenabsatz">
    <w:name w:val="List Paragraph"/>
    <w:basedOn w:val="Standard"/>
    <w:uiPriority w:val="34"/>
    <w:qFormat/>
    <w:rsid w:val="0068110E"/>
    <w:pPr>
      <w:ind w:left="720"/>
      <w:contextualSpacing/>
    </w:pPr>
  </w:style>
  <w:style w:type="character" w:styleId="IntensiveHervorhebung">
    <w:name w:val="Intense Emphasis"/>
    <w:basedOn w:val="Absatz-Standardschriftart"/>
    <w:uiPriority w:val="21"/>
    <w:qFormat/>
    <w:rsid w:val="0068110E"/>
    <w:rPr>
      <w:i/>
      <w:iCs/>
      <w:color w:val="0F4761" w:themeColor="accent1" w:themeShade="BF"/>
    </w:rPr>
  </w:style>
  <w:style w:type="paragraph" w:styleId="IntensivesZitat">
    <w:name w:val="Intense Quote"/>
    <w:basedOn w:val="Standard"/>
    <w:next w:val="Standard"/>
    <w:link w:val="IntensivesZitatZchn"/>
    <w:uiPriority w:val="30"/>
    <w:qFormat/>
    <w:rsid w:val="006811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8110E"/>
    <w:rPr>
      <w:i/>
      <w:iCs/>
      <w:color w:val="0F4761" w:themeColor="accent1" w:themeShade="BF"/>
    </w:rPr>
  </w:style>
  <w:style w:type="character" w:styleId="IntensiverVerweis">
    <w:name w:val="Intense Reference"/>
    <w:basedOn w:val="Absatz-Standardschriftart"/>
    <w:uiPriority w:val="32"/>
    <w:qFormat/>
    <w:rsid w:val="0068110E"/>
    <w:rPr>
      <w:b/>
      <w:bCs/>
      <w:smallCaps/>
      <w:color w:val="0F4761" w:themeColor="accent1" w:themeShade="BF"/>
      <w:spacing w:val="5"/>
    </w:rPr>
  </w:style>
  <w:style w:type="character" w:styleId="Hyperlink">
    <w:name w:val="Hyperlink"/>
    <w:basedOn w:val="Absatz-Standardschriftart"/>
    <w:uiPriority w:val="99"/>
    <w:unhideWhenUsed/>
    <w:rsid w:val="005E2194"/>
    <w:rPr>
      <w:color w:val="467886" w:themeColor="hyperlink"/>
      <w:u w:val="single"/>
    </w:rPr>
  </w:style>
  <w:style w:type="character" w:styleId="NichtaufgelsteErwhnung">
    <w:name w:val="Unresolved Mention"/>
    <w:basedOn w:val="Absatz-Standardschriftart"/>
    <w:uiPriority w:val="99"/>
    <w:semiHidden/>
    <w:unhideWhenUsed/>
    <w:rsid w:val="005E2194"/>
    <w:rPr>
      <w:color w:val="605E5C"/>
      <w:shd w:val="clear" w:color="auto" w:fill="E1DFDD"/>
    </w:rPr>
  </w:style>
  <w:style w:type="paragraph" w:styleId="Verzeichnis1">
    <w:name w:val="toc 1"/>
    <w:basedOn w:val="Standard"/>
    <w:next w:val="Standard"/>
    <w:autoRedefine/>
    <w:uiPriority w:val="39"/>
    <w:unhideWhenUsed/>
    <w:rsid w:val="00B5667C"/>
    <w:pPr>
      <w:spacing w:after="100"/>
    </w:pPr>
  </w:style>
  <w:style w:type="paragraph" w:styleId="Kopfzeile">
    <w:name w:val="header"/>
    <w:basedOn w:val="Standard"/>
    <w:link w:val="KopfzeileZchn"/>
    <w:uiPriority w:val="99"/>
    <w:unhideWhenUsed/>
    <w:rsid w:val="00BF5A3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F5A3D"/>
  </w:style>
  <w:style w:type="paragraph" w:styleId="Fuzeile">
    <w:name w:val="footer"/>
    <w:basedOn w:val="Standard"/>
    <w:link w:val="FuzeileZchn"/>
    <w:uiPriority w:val="99"/>
    <w:unhideWhenUsed/>
    <w:rsid w:val="00BF5A3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F5A3D"/>
  </w:style>
  <w:style w:type="character" w:styleId="BesuchterLink">
    <w:name w:val="FollowedHyperlink"/>
    <w:basedOn w:val="Absatz-Standardschriftart"/>
    <w:uiPriority w:val="99"/>
    <w:semiHidden/>
    <w:unhideWhenUsed/>
    <w:rsid w:val="00487A3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78089">
      <w:bodyDiv w:val="1"/>
      <w:marLeft w:val="0"/>
      <w:marRight w:val="0"/>
      <w:marTop w:val="0"/>
      <w:marBottom w:val="0"/>
      <w:divBdr>
        <w:top w:val="none" w:sz="0" w:space="0" w:color="auto"/>
        <w:left w:val="none" w:sz="0" w:space="0" w:color="auto"/>
        <w:bottom w:val="none" w:sz="0" w:space="0" w:color="auto"/>
        <w:right w:val="none" w:sz="0" w:space="0" w:color="auto"/>
      </w:divBdr>
    </w:div>
    <w:div w:id="70398159">
      <w:bodyDiv w:val="1"/>
      <w:marLeft w:val="0"/>
      <w:marRight w:val="0"/>
      <w:marTop w:val="0"/>
      <w:marBottom w:val="0"/>
      <w:divBdr>
        <w:top w:val="none" w:sz="0" w:space="0" w:color="auto"/>
        <w:left w:val="none" w:sz="0" w:space="0" w:color="auto"/>
        <w:bottom w:val="none" w:sz="0" w:space="0" w:color="auto"/>
        <w:right w:val="none" w:sz="0" w:space="0" w:color="auto"/>
      </w:divBdr>
    </w:div>
    <w:div w:id="188882393">
      <w:bodyDiv w:val="1"/>
      <w:marLeft w:val="0"/>
      <w:marRight w:val="0"/>
      <w:marTop w:val="0"/>
      <w:marBottom w:val="0"/>
      <w:divBdr>
        <w:top w:val="none" w:sz="0" w:space="0" w:color="auto"/>
        <w:left w:val="none" w:sz="0" w:space="0" w:color="auto"/>
        <w:bottom w:val="none" w:sz="0" w:space="0" w:color="auto"/>
        <w:right w:val="none" w:sz="0" w:space="0" w:color="auto"/>
      </w:divBdr>
    </w:div>
    <w:div w:id="261573973">
      <w:bodyDiv w:val="1"/>
      <w:marLeft w:val="0"/>
      <w:marRight w:val="0"/>
      <w:marTop w:val="0"/>
      <w:marBottom w:val="0"/>
      <w:divBdr>
        <w:top w:val="none" w:sz="0" w:space="0" w:color="auto"/>
        <w:left w:val="none" w:sz="0" w:space="0" w:color="auto"/>
        <w:bottom w:val="none" w:sz="0" w:space="0" w:color="auto"/>
        <w:right w:val="none" w:sz="0" w:space="0" w:color="auto"/>
      </w:divBdr>
      <w:divsChild>
        <w:div w:id="721832512">
          <w:marLeft w:val="0"/>
          <w:marRight w:val="0"/>
          <w:marTop w:val="0"/>
          <w:marBottom w:val="0"/>
          <w:divBdr>
            <w:top w:val="none" w:sz="0" w:space="0" w:color="auto"/>
            <w:left w:val="none" w:sz="0" w:space="0" w:color="auto"/>
            <w:bottom w:val="none" w:sz="0" w:space="0" w:color="auto"/>
            <w:right w:val="none" w:sz="0" w:space="0" w:color="auto"/>
          </w:divBdr>
          <w:divsChild>
            <w:div w:id="20366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5144">
      <w:bodyDiv w:val="1"/>
      <w:marLeft w:val="0"/>
      <w:marRight w:val="0"/>
      <w:marTop w:val="0"/>
      <w:marBottom w:val="0"/>
      <w:divBdr>
        <w:top w:val="none" w:sz="0" w:space="0" w:color="auto"/>
        <w:left w:val="none" w:sz="0" w:space="0" w:color="auto"/>
        <w:bottom w:val="none" w:sz="0" w:space="0" w:color="auto"/>
        <w:right w:val="none" w:sz="0" w:space="0" w:color="auto"/>
      </w:divBdr>
    </w:div>
    <w:div w:id="347761400">
      <w:bodyDiv w:val="1"/>
      <w:marLeft w:val="0"/>
      <w:marRight w:val="0"/>
      <w:marTop w:val="0"/>
      <w:marBottom w:val="0"/>
      <w:divBdr>
        <w:top w:val="none" w:sz="0" w:space="0" w:color="auto"/>
        <w:left w:val="none" w:sz="0" w:space="0" w:color="auto"/>
        <w:bottom w:val="none" w:sz="0" w:space="0" w:color="auto"/>
        <w:right w:val="none" w:sz="0" w:space="0" w:color="auto"/>
      </w:divBdr>
    </w:div>
    <w:div w:id="416563153">
      <w:bodyDiv w:val="1"/>
      <w:marLeft w:val="0"/>
      <w:marRight w:val="0"/>
      <w:marTop w:val="0"/>
      <w:marBottom w:val="0"/>
      <w:divBdr>
        <w:top w:val="none" w:sz="0" w:space="0" w:color="auto"/>
        <w:left w:val="none" w:sz="0" w:space="0" w:color="auto"/>
        <w:bottom w:val="none" w:sz="0" w:space="0" w:color="auto"/>
        <w:right w:val="none" w:sz="0" w:space="0" w:color="auto"/>
      </w:divBdr>
    </w:div>
    <w:div w:id="440224176">
      <w:bodyDiv w:val="1"/>
      <w:marLeft w:val="0"/>
      <w:marRight w:val="0"/>
      <w:marTop w:val="0"/>
      <w:marBottom w:val="0"/>
      <w:divBdr>
        <w:top w:val="none" w:sz="0" w:space="0" w:color="auto"/>
        <w:left w:val="none" w:sz="0" w:space="0" w:color="auto"/>
        <w:bottom w:val="none" w:sz="0" w:space="0" w:color="auto"/>
        <w:right w:val="none" w:sz="0" w:space="0" w:color="auto"/>
      </w:divBdr>
    </w:div>
    <w:div w:id="446236249">
      <w:bodyDiv w:val="1"/>
      <w:marLeft w:val="0"/>
      <w:marRight w:val="0"/>
      <w:marTop w:val="0"/>
      <w:marBottom w:val="0"/>
      <w:divBdr>
        <w:top w:val="none" w:sz="0" w:space="0" w:color="auto"/>
        <w:left w:val="none" w:sz="0" w:space="0" w:color="auto"/>
        <w:bottom w:val="none" w:sz="0" w:space="0" w:color="auto"/>
        <w:right w:val="none" w:sz="0" w:space="0" w:color="auto"/>
      </w:divBdr>
    </w:div>
    <w:div w:id="459298966">
      <w:bodyDiv w:val="1"/>
      <w:marLeft w:val="0"/>
      <w:marRight w:val="0"/>
      <w:marTop w:val="0"/>
      <w:marBottom w:val="0"/>
      <w:divBdr>
        <w:top w:val="none" w:sz="0" w:space="0" w:color="auto"/>
        <w:left w:val="none" w:sz="0" w:space="0" w:color="auto"/>
        <w:bottom w:val="none" w:sz="0" w:space="0" w:color="auto"/>
        <w:right w:val="none" w:sz="0" w:space="0" w:color="auto"/>
      </w:divBdr>
    </w:div>
    <w:div w:id="590285601">
      <w:bodyDiv w:val="1"/>
      <w:marLeft w:val="0"/>
      <w:marRight w:val="0"/>
      <w:marTop w:val="0"/>
      <w:marBottom w:val="0"/>
      <w:divBdr>
        <w:top w:val="none" w:sz="0" w:space="0" w:color="auto"/>
        <w:left w:val="none" w:sz="0" w:space="0" w:color="auto"/>
        <w:bottom w:val="none" w:sz="0" w:space="0" w:color="auto"/>
        <w:right w:val="none" w:sz="0" w:space="0" w:color="auto"/>
      </w:divBdr>
    </w:div>
    <w:div w:id="597257855">
      <w:bodyDiv w:val="1"/>
      <w:marLeft w:val="0"/>
      <w:marRight w:val="0"/>
      <w:marTop w:val="0"/>
      <w:marBottom w:val="0"/>
      <w:divBdr>
        <w:top w:val="none" w:sz="0" w:space="0" w:color="auto"/>
        <w:left w:val="none" w:sz="0" w:space="0" w:color="auto"/>
        <w:bottom w:val="none" w:sz="0" w:space="0" w:color="auto"/>
        <w:right w:val="none" w:sz="0" w:space="0" w:color="auto"/>
      </w:divBdr>
    </w:div>
    <w:div w:id="614866929">
      <w:bodyDiv w:val="1"/>
      <w:marLeft w:val="0"/>
      <w:marRight w:val="0"/>
      <w:marTop w:val="0"/>
      <w:marBottom w:val="0"/>
      <w:divBdr>
        <w:top w:val="none" w:sz="0" w:space="0" w:color="auto"/>
        <w:left w:val="none" w:sz="0" w:space="0" w:color="auto"/>
        <w:bottom w:val="none" w:sz="0" w:space="0" w:color="auto"/>
        <w:right w:val="none" w:sz="0" w:space="0" w:color="auto"/>
      </w:divBdr>
    </w:div>
    <w:div w:id="668874532">
      <w:bodyDiv w:val="1"/>
      <w:marLeft w:val="0"/>
      <w:marRight w:val="0"/>
      <w:marTop w:val="0"/>
      <w:marBottom w:val="0"/>
      <w:divBdr>
        <w:top w:val="none" w:sz="0" w:space="0" w:color="auto"/>
        <w:left w:val="none" w:sz="0" w:space="0" w:color="auto"/>
        <w:bottom w:val="none" w:sz="0" w:space="0" w:color="auto"/>
        <w:right w:val="none" w:sz="0" w:space="0" w:color="auto"/>
      </w:divBdr>
    </w:div>
    <w:div w:id="728842937">
      <w:bodyDiv w:val="1"/>
      <w:marLeft w:val="0"/>
      <w:marRight w:val="0"/>
      <w:marTop w:val="0"/>
      <w:marBottom w:val="0"/>
      <w:divBdr>
        <w:top w:val="none" w:sz="0" w:space="0" w:color="auto"/>
        <w:left w:val="none" w:sz="0" w:space="0" w:color="auto"/>
        <w:bottom w:val="none" w:sz="0" w:space="0" w:color="auto"/>
        <w:right w:val="none" w:sz="0" w:space="0" w:color="auto"/>
      </w:divBdr>
    </w:div>
    <w:div w:id="729571555">
      <w:bodyDiv w:val="1"/>
      <w:marLeft w:val="0"/>
      <w:marRight w:val="0"/>
      <w:marTop w:val="0"/>
      <w:marBottom w:val="0"/>
      <w:divBdr>
        <w:top w:val="none" w:sz="0" w:space="0" w:color="auto"/>
        <w:left w:val="none" w:sz="0" w:space="0" w:color="auto"/>
        <w:bottom w:val="none" w:sz="0" w:space="0" w:color="auto"/>
        <w:right w:val="none" w:sz="0" w:space="0" w:color="auto"/>
      </w:divBdr>
    </w:div>
    <w:div w:id="825822803">
      <w:bodyDiv w:val="1"/>
      <w:marLeft w:val="0"/>
      <w:marRight w:val="0"/>
      <w:marTop w:val="0"/>
      <w:marBottom w:val="0"/>
      <w:divBdr>
        <w:top w:val="none" w:sz="0" w:space="0" w:color="auto"/>
        <w:left w:val="none" w:sz="0" w:space="0" w:color="auto"/>
        <w:bottom w:val="none" w:sz="0" w:space="0" w:color="auto"/>
        <w:right w:val="none" w:sz="0" w:space="0" w:color="auto"/>
      </w:divBdr>
    </w:div>
    <w:div w:id="913734461">
      <w:bodyDiv w:val="1"/>
      <w:marLeft w:val="0"/>
      <w:marRight w:val="0"/>
      <w:marTop w:val="0"/>
      <w:marBottom w:val="0"/>
      <w:divBdr>
        <w:top w:val="none" w:sz="0" w:space="0" w:color="auto"/>
        <w:left w:val="none" w:sz="0" w:space="0" w:color="auto"/>
        <w:bottom w:val="none" w:sz="0" w:space="0" w:color="auto"/>
        <w:right w:val="none" w:sz="0" w:space="0" w:color="auto"/>
      </w:divBdr>
    </w:div>
    <w:div w:id="919406147">
      <w:bodyDiv w:val="1"/>
      <w:marLeft w:val="0"/>
      <w:marRight w:val="0"/>
      <w:marTop w:val="0"/>
      <w:marBottom w:val="0"/>
      <w:divBdr>
        <w:top w:val="none" w:sz="0" w:space="0" w:color="auto"/>
        <w:left w:val="none" w:sz="0" w:space="0" w:color="auto"/>
        <w:bottom w:val="none" w:sz="0" w:space="0" w:color="auto"/>
        <w:right w:val="none" w:sz="0" w:space="0" w:color="auto"/>
      </w:divBdr>
    </w:div>
    <w:div w:id="927277001">
      <w:bodyDiv w:val="1"/>
      <w:marLeft w:val="0"/>
      <w:marRight w:val="0"/>
      <w:marTop w:val="0"/>
      <w:marBottom w:val="0"/>
      <w:divBdr>
        <w:top w:val="none" w:sz="0" w:space="0" w:color="auto"/>
        <w:left w:val="none" w:sz="0" w:space="0" w:color="auto"/>
        <w:bottom w:val="none" w:sz="0" w:space="0" w:color="auto"/>
        <w:right w:val="none" w:sz="0" w:space="0" w:color="auto"/>
      </w:divBdr>
    </w:div>
    <w:div w:id="1057902352">
      <w:bodyDiv w:val="1"/>
      <w:marLeft w:val="0"/>
      <w:marRight w:val="0"/>
      <w:marTop w:val="0"/>
      <w:marBottom w:val="0"/>
      <w:divBdr>
        <w:top w:val="none" w:sz="0" w:space="0" w:color="auto"/>
        <w:left w:val="none" w:sz="0" w:space="0" w:color="auto"/>
        <w:bottom w:val="none" w:sz="0" w:space="0" w:color="auto"/>
        <w:right w:val="none" w:sz="0" w:space="0" w:color="auto"/>
      </w:divBdr>
    </w:div>
    <w:div w:id="1116171226">
      <w:bodyDiv w:val="1"/>
      <w:marLeft w:val="0"/>
      <w:marRight w:val="0"/>
      <w:marTop w:val="0"/>
      <w:marBottom w:val="0"/>
      <w:divBdr>
        <w:top w:val="none" w:sz="0" w:space="0" w:color="auto"/>
        <w:left w:val="none" w:sz="0" w:space="0" w:color="auto"/>
        <w:bottom w:val="none" w:sz="0" w:space="0" w:color="auto"/>
        <w:right w:val="none" w:sz="0" w:space="0" w:color="auto"/>
      </w:divBdr>
    </w:div>
    <w:div w:id="1227838114">
      <w:bodyDiv w:val="1"/>
      <w:marLeft w:val="0"/>
      <w:marRight w:val="0"/>
      <w:marTop w:val="0"/>
      <w:marBottom w:val="0"/>
      <w:divBdr>
        <w:top w:val="none" w:sz="0" w:space="0" w:color="auto"/>
        <w:left w:val="none" w:sz="0" w:space="0" w:color="auto"/>
        <w:bottom w:val="none" w:sz="0" w:space="0" w:color="auto"/>
        <w:right w:val="none" w:sz="0" w:space="0" w:color="auto"/>
      </w:divBdr>
    </w:div>
    <w:div w:id="1295982339">
      <w:bodyDiv w:val="1"/>
      <w:marLeft w:val="0"/>
      <w:marRight w:val="0"/>
      <w:marTop w:val="0"/>
      <w:marBottom w:val="0"/>
      <w:divBdr>
        <w:top w:val="none" w:sz="0" w:space="0" w:color="auto"/>
        <w:left w:val="none" w:sz="0" w:space="0" w:color="auto"/>
        <w:bottom w:val="none" w:sz="0" w:space="0" w:color="auto"/>
        <w:right w:val="none" w:sz="0" w:space="0" w:color="auto"/>
      </w:divBdr>
    </w:div>
    <w:div w:id="1303392329">
      <w:bodyDiv w:val="1"/>
      <w:marLeft w:val="0"/>
      <w:marRight w:val="0"/>
      <w:marTop w:val="0"/>
      <w:marBottom w:val="0"/>
      <w:divBdr>
        <w:top w:val="none" w:sz="0" w:space="0" w:color="auto"/>
        <w:left w:val="none" w:sz="0" w:space="0" w:color="auto"/>
        <w:bottom w:val="none" w:sz="0" w:space="0" w:color="auto"/>
        <w:right w:val="none" w:sz="0" w:space="0" w:color="auto"/>
      </w:divBdr>
    </w:div>
    <w:div w:id="1324160535">
      <w:bodyDiv w:val="1"/>
      <w:marLeft w:val="0"/>
      <w:marRight w:val="0"/>
      <w:marTop w:val="0"/>
      <w:marBottom w:val="0"/>
      <w:divBdr>
        <w:top w:val="none" w:sz="0" w:space="0" w:color="auto"/>
        <w:left w:val="none" w:sz="0" w:space="0" w:color="auto"/>
        <w:bottom w:val="none" w:sz="0" w:space="0" w:color="auto"/>
        <w:right w:val="none" w:sz="0" w:space="0" w:color="auto"/>
      </w:divBdr>
      <w:divsChild>
        <w:div w:id="2146925273">
          <w:marLeft w:val="0"/>
          <w:marRight w:val="0"/>
          <w:marTop w:val="0"/>
          <w:marBottom w:val="0"/>
          <w:divBdr>
            <w:top w:val="none" w:sz="0" w:space="0" w:color="auto"/>
            <w:left w:val="none" w:sz="0" w:space="0" w:color="auto"/>
            <w:bottom w:val="none" w:sz="0" w:space="0" w:color="auto"/>
            <w:right w:val="none" w:sz="0" w:space="0" w:color="auto"/>
          </w:divBdr>
          <w:divsChild>
            <w:div w:id="1334988819">
              <w:marLeft w:val="0"/>
              <w:marRight w:val="0"/>
              <w:marTop w:val="0"/>
              <w:marBottom w:val="0"/>
              <w:divBdr>
                <w:top w:val="none" w:sz="0" w:space="0" w:color="auto"/>
                <w:left w:val="none" w:sz="0" w:space="0" w:color="auto"/>
                <w:bottom w:val="none" w:sz="0" w:space="0" w:color="auto"/>
                <w:right w:val="none" w:sz="0" w:space="0" w:color="auto"/>
              </w:divBdr>
            </w:div>
          </w:divsChild>
        </w:div>
        <w:div w:id="1543327137">
          <w:marLeft w:val="0"/>
          <w:marRight w:val="0"/>
          <w:marTop w:val="0"/>
          <w:marBottom w:val="0"/>
          <w:divBdr>
            <w:top w:val="none" w:sz="0" w:space="0" w:color="auto"/>
            <w:left w:val="none" w:sz="0" w:space="0" w:color="auto"/>
            <w:bottom w:val="none" w:sz="0" w:space="0" w:color="auto"/>
            <w:right w:val="none" w:sz="0" w:space="0" w:color="auto"/>
          </w:divBdr>
          <w:divsChild>
            <w:div w:id="1720740100">
              <w:marLeft w:val="0"/>
              <w:marRight w:val="0"/>
              <w:marTop w:val="0"/>
              <w:marBottom w:val="0"/>
              <w:divBdr>
                <w:top w:val="none" w:sz="0" w:space="0" w:color="auto"/>
                <w:left w:val="none" w:sz="0" w:space="0" w:color="auto"/>
                <w:bottom w:val="none" w:sz="0" w:space="0" w:color="auto"/>
                <w:right w:val="none" w:sz="0" w:space="0" w:color="auto"/>
              </w:divBdr>
            </w:div>
          </w:divsChild>
        </w:div>
        <w:div w:id="1749881541">
          <w:marLeft w:val="0"/>
          <w:marRight w:val="0"/>
          <w:marTop w:val="0"/>
          <w:marBottom w:val="0"/>
          <w:divBdr>
            <w:top w:val="none" w:sz="0" w:space="0" w:color="auto"/>
            <w:left w:val="none" w:sz="0" w:space="0" w:color="auto"/>
            <w:bottom w:val="none" w:sz="0" w:space="0" w:color="auto"/>
            <w:right w:val="none" w:sz="0" w:space="0" w:color="auto"/>
          </w:divBdr>
          <w:divsChild>
            <w:div w:id="1798642943">
              <w:marLeft w:val="0"/>
              <w:marRight w:val="0"/>
              <w:marTop w:val="0"/>
              <w:marBottom w:val="0"/>
              <w:divBdr>
                <w:top w:val="none" w:sz="0" w:space="0" w:color="auto"/>
                <w:left w:val="none" w:sz="0" w:space="0" w:color="auto"/>
                <w:bottom w:val="none" w:sz="0" w:space="0" w:color="auto"/>
                <w:right w:val="none" w:sz="0" w:space="0" w:color="auto"/>
              </w:divBdr>
            </w:div>
          </w:divsChild>
        </w:div>
        <w:div w:id="997735183">
          <w:marLeft w:val="0"/>
          <w:marRight w:val="0"/>
          <w:marTop w:val="0"/>
          <w:marBottom w:val="0"/>
          <w:divBdr>
            <w:top w:val="none" w:sz="0" w:space="0" w:color="auto"/>
            <w:left w:val="none" w:sz="0" w:space="0" w:color="auto"/>
            <w:bottom w:val="none" w:sz="0" w:space="0" w:color="auto"/>
            <w:right w:val="none" w:sz="0" w:space="0" w:color="auto"/>
          </w:divBdr>
          <w:divsChild>
            <w:div w:id="9352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30892">
      <w:bodyDiv w:val="1"/>
      <w:marLeft w:val="0"/>
      <w:marRight w:val="0"/>
      <w:marTop w:val="0"/>
      <w:marBottom w:val="0"/>
      <w:divBdr>
        <w:top w:val="none" w:sz="0" w:space="0" w:color="auto"/>
        <w:left w:val="none" w:sz="0" w:space="0" w:color="auto"/>
        <w:bottom w:val="none" w:sz="0" w:space="0" w:color="auto"/>
        <w:right w:val="none" w:sz="0" w:space="0" w:color="auto"/>
      </w:divBdr>
    </w:div>
    <w:div w:id="1384673948">
      <w:bodyDiv w:val="1"/>
      <w:marLeft w:val="0"/>
      <w:marRight w:val="0"/>
      <w:marTop w:val="0"/>
      <w:marBottom w:val="0"/>
      <w:divBdr>
        <w:top w:val="none" w:sz="0" w:space="0" w:color="auto"/>
        <w:left w:val="none" w:sz="0" w:space="0" w:color="auto"/>
        <w:bottom w:val="none" w:sz="0" w:space="0" w:color="auto"/>
        <w:right w:val="none" w:sz="0" w:space="0" w:color="auto"/>
      </w:divBdr>
    </w:div>
    <w:div w:id="1387948873">
      <w:bodyDiv w:val="1"/>
      <w:marLeft w:val="0"/>
      <w:marRight w:val="0"/>
      <w:marTop w:val="0"/>
      <w:marBottom w:val="0"/>
      <w:divBdr>
        <w:top w:val="none" w:sz="0" w:space="0" w:color="auto"/>
        <w:left w:val="none" w:sz="0" w:space="0" w:color="auto"/>
        <w:bottom w:val="none" w:sz="0" w:space="0" w:color="auto"/>
        <w:right w:val="none" w:sz="0" w:space="0" w:color="auto"/>
      </w:divBdr>
    </w:div>
    <w:div w:id="1425221086">
      <w:bodyDiv w:val="1"/>
      <w:marLeft w:val="0"/>
      <w:marRight w:val="0"/>
      <w:marTop w:val="0"/>
      <w:marBottom w:val="0"/>
      <w:divBdr>
        <w:top w:val="none" w:sz="0" w:space="0" w:color="auto"/>
        <w:left w:val="none" w:sz="0" w:space="0" w:color="auto"/>
        <w:bottom w:val="none" w:sz="0" w:space="0" w:color="auto"/>
        <w:right w:val="none" w:sz="0" w:space="0" w:color="auto"/>
      </w:divBdr>
    </w:div>
    <w:div w:id="1491172004">
      <w:bodyDiv w:val="1"/>
      <w:marLeft w:val="0"/>
      <w:marRight w:val="0"/>
      <w:marTop w:val="0"/>
      <w:marBottom w:val="0"/>
      <w:divBdr>
        <w:top w:val="none" w:sz="0" w:space="0" w:color="auto"/>
        <w:left w:val="none" w:sz="0" w:space="0" w:color="auto"/>
        <w:bottom w:val="none" w:sz="0" w:space="0" w:color="auto"/>
        <w:right w:val="none" w:sz="0" w:space="0" w:color="auto"/>
      </w:divBdr>
    </w:div>
    <w:div w:id="1527213028">
      <w:bodyDiv w:val="1"/>
      <w:marLeft w:val="0"/>
      <w:marRight w:val="0"/>
      <w:marTop w:val="0"/>
      <w:marBottom w:val="0"/>
      <w:divBdr>
        <w:top w:val="none" w:sz="0" w:space="0" w:color="auto"/>
        <w:left w:val="none" w:sz="0" w:space="0" w:color="auto"/>
        <w:bottom w:val="none" w:sz="0" w:space="0" w:color="auto"/>
        <w:right w:val="none" w:sz="0" w:space="0" w:color="auto"/>
      </w:divBdr>
    </w:div>
    <w:div w:id="1577545928">
      <w:bodyDiv w:val="1"/>
      <w:marLeft w:val="0"/>
      <w:marRight w:val="0"/>
      <w:marTop w:val="0"/>
      <w:marBottom w:val="0"/>
      <w:divBdr>
        <w:top w:val="none" w:sz="0" w:space="0" w:color="auto"/>
        <w:left w:val="none" w:sz="0" w:space="0" w:color="auto"/>
        <w:bottom w:val="none" w:sz="0" w:space="0" w:color="auto"/>
        <w:right w:val="none" w:sz="0" w:space="0" w:color="auto"/>
      </w:divBdr>
    </w:div>
    <w:div w:id="1726178498">
      <w:bodyDiv w:val="1"/>
      <w:marLeft w:val="0"/>
      <w:marRight w:val="0"/>
      <w:marTop w:val="0"/>
      <w:marBottom w:val="0"/>
      <w:divBdr>
        <w:top w:val="none" w:sz="0" w:space="0" w:color="auto"/>
        <w:left w:val="none" w:sz="0" w:space="0" w:color="auto"/>
        <w:bottom w:val="none" w:sz="0" w:space="0" w:color="auto"/>
        <w:right w:val="none" w:sz="0" w:space="0" w:color="auto"/>
      </w:divBdr>
    </w:div>
    <w:div w:id="1786998929">
      <w:bodyDiv w:val="1"/>
      <w:marLeft w:val="0"/>
      <w:marRight w:val="0"/>
      <w:marTop w:val="0"/>
      <w:marBottom w:val="0"/>
      <w:divBdr>
        <w:top w:val="none" w:sz="0" w:space="0" w:color="auto"/>
        <w:left w:val="none" w:sz="0" w:space="0" w:color="auto"/>
        <w:bottom w:val="none" w:sz="0" w:space="0" w:color="auto"/>
        <w:right w:val="none" w:sz="0" w:space="0" w:color="auto"/>
      </w:divBdr>
    </w:div>
    <w:div w:id="1800878981">
      <w:bodyDiv w:val="1"/>
      <w:marLeft w:val="0"/>
      <w:marRight w:val="0"/>
      <w:marTop w:val="0"/>
      <w:marBottom w:val="0"/>
      <w:divBdr>
        <w:top w:val="none" w:sz="0" w:space="0" w:color="auto"/>
        <w:left w:val="none" w:sz="0" w:space="0" w:color="auto"/>
        <w:bottom w:val="none" w:sz="0" w:space="0" w:color="auto"/>
        <w:right w:val="none" w:sz="0" w:space="0" w:color="auto"/>
      </w:divBdr>
    </w:div>
    <w:div w:id="1815878521">
      <w:bodyDiv w:val="1"/>
      <w:marLeft w:val="0"/>
      <w:marRight w:val="0"/>
      <w:marTop w:val="0"/>
      <w:marBottom w:val="0"/>
      <w:divBdr>
        <w:top w:val="none" w:sz="0" w:space="0" w:color="auto"/>
        <w:left w:val="none" w:sz="0" w:space="0" w:color="auto"/>
        <w:bottom w:val="none" w:sz="0" w:space="0" w:color="auto"/>
        <w:right w:val="none" w:sz="0" w:space="0" w:color="auto"/>
      </w:divBdr>
    </w:div>
    <w:div w:id="1847597957">
      <w:bodyDiv w:val="1"/>
      <w:marLeft w:val="0"/>
      <w:marRight w:val="0"/>
      <w:marTop w:val="0"/>
      <w:marBottom w:val="0"/>
      <w:divBdr>
        <w:top w:val="none" w:sz="0" w:space="0" w:color="auto"/>
        <w:left w:val="none" w:sz="0" w:space="0" w:color="auto"/>
        <w:bottom w:val="none" w:sz="0" w:space="0" w:color="auto"/>
        <w:right w:val="none" w:sz="0" w:space="0" w:color="auto"/>
      </w:divBdr>
    </w:div>
    <w:div w:id="1847938327">
      <w:bodyDiv w:val="1"/>
      <w:marLeft w:val="0"/>
      <w:marRight w:val="0"/>
      <w:marTop w:val="0"/>
      <w:marBottom w:val="0"/>
      <w:divBdr>
        <w:top w:val="none" w:sz="0" w:space="0" w:color="auto"/>
        <w:left w:val="none" w:sz="0" w:space="0" w:color="auto"/>
        <w:bottom w:val="none" w:sz="0" w:space="0" w:color="auto"/>
        <w:right w:val="none" w:sz="0" w:space="0" w:color="auto"/>
      </w:divBdr>
    </w:div>
    <w:div w:id="1860314212">
      <w:bodyDiv w:val="1"/>
      <w:marLeft w:val="0"/>
      <w:marRight w:val="0"/>
      <w:marTop w:val="0"/>
      <w:marBottom w:val="0"/>
      <w:divBdr>
        <w:top w:val="none" w:sz="0" w:space="0" w:color="auto"/>
        <w:left w:val="none" w:sz="0" w:space="0" w:color="auto"/>
        <w:bottom w:val="none" w:sz="0" w:space="0" w:color="auto"/>
        <w:right w:val="none" w:sz="0" w:space="0" w:color="auto"/>
      </w:divBdr>
    </w:div>
    <w:div w:id="1928423915">
      <w:bodyDiv w:val="1"/>
      <w:marLeft w:val="0"/>
      <w:marRight w:val="0"/>
      <w:marTop w:val="0"/>
      <w:marBottom w:val="0"/>
      <w:divBdr>
        <w:top w:val="none" w:sz="0" w:space="0" w:color="auto"/>
        <w:left w:val="none" w:sz="0" w:space="0" w:color="auto"/>
        <w:bottom w:val="none" w:sz="0" w:space="0" w:color="auto"/>
        <w:right w:val="none" w:sz="0" w:space="0" w:color="auto"/>
      </w:divBdr>
      <w:divsChild>
        <w:div w:id="306982267">
          <w:marLeft w:val="0"/>
          <w:marRight w:val="0"/>
          <w:marTop w:val="0"/>
          <w:marBottom w:val="0"/>
          <w:divBdr>
            <w:top w:val="none" w:sz="0" w:space="0" w:color="auto"/>
            <w:left w:val="none" w:sz="0" w:space="0" w:color="auto"/>
            <w:bottom w:val="none" w:sz="0" w:space="0" w:color="auto"/>
            <w:right w:val="none" w:sz="0" w:space="0" w:color="auto"/>
          </w:divBdr>
          <w:divsChild>
            <w:div w:id="476580358">
              <w:marLeft w:val="0"/>
              <w:marRight w:val="0"/>
              <w:marTop w:val="0"/>
              <w:marBottom w:val="0"/>
              <w:divBdr>
                <w:top w:val="none" w:sz="0" w:space="0" w:color="auto"/>
                <w:left w:val="none" w:sz="0" w:space="0" w:color="auto"/>
                <w:bottom w:val="none" w:sz="0" w:space="0" w:color="auto"/>
                <w:right w:val="none" w:sz="0" w:space="0" w:color="auto"/>
              </w:divBdr>
            </w:div>
          </w:divsChild>
        </w:div>
        <w:div w:id="1384209519">
          <w:marLeft w:val="0"/>
          <w:marRight w:val="0"/>
          <w:marTop w:val="0"/>
          <w:marBottom w:val="0"/>
          <w:divBdr>
            <w:top w:val="none" w:sz="0" w:space="0" w:color="auto"/>
            <w:left w:val="none" w:sz="0" w:space="0" w:color="auto"/>
            <w:bottom w:val="none" w:sz="0" w:space="0" w:color="auto"/>
            <w:right w:val="none" w:sz="0" w:space="0" w:color="auto"/>
          </w:divBdr>
          <w:divsChild>
            <w:div w:id="839345144">
              <w:marLeft w:val="0"/>
              <w:marRight w:val="0"/>
              <w:marTop w:val="0"/>
              <w:marBottom w:val="0"/>
              <w:divBdr>
                <w:top w:val="none" w:sz="0" w:space="0" w:color="auto"/>
                <w:left w:val="none" w:sz="0" w:space="0" w:color="auto"/>
                <w:bottom w:val="none" w:sz="0" w:space="0" w:color="auto"/>
                <w:right w:val="none" w:sz="0" w:space="0" w:color="auto"/>
              </w:divBdr>
            </w:div>
          </w:divsChild>
        </w:div>
        <w:div w:id="1540047451">
          <w:marLeft w:val="0"/>
          <w:marRight w:val="0"/>
          <w:marTop w:val="0"/>
          <w:marBottom w:val="0"/>
          <w:divBdr>
            <w:top w:val="none" w:sz="0" w:space="0" w:color="auto"/>
            <w:left w:val="none" w:sz="0" w:space="0" w:color="auto"/>
            <w:bottom w:val="none" w:sz="0" w:space="0" w:color="auto"/>
            <w:right w:val="none" w:sz="0" w:space="0" w:color="auto"/>
          </w:divBdr>
          <w:divsChild>
            <w:div w:id="1890609655">
              <w:marLeft w:val="0"/>
              <w:marRight w:val="0"/>
              <w:marTop w:val="0"/>
              <w:marBottom w:val="0"/>
              <w:divBdr>
                <w:top w:val="none" w:sz="0" w:space="0" w:color="auto"/>
                <w:left w:val="none" w:sz="0" w:space="0" w:color="auto"/>
                <w:bottom w:val="none" w:sz="0" w:space="0" w:color="auto"/>
                <w:right w:val="none" w:sz="0" w:space="0" w:color="auto"/>
              </w:divBdr>
            </w:div>
          </w:divsChild>
        </w:div>
        <w:div w:id="295991524">
          <w:marLeft w:val="0"/>
          <w:marRight w:val="0"/>
          <w:marTop w:val="0"/>
          <w:marBottom w:val="0"/>
          <w:divBdr>
            <w:top w:val="none" w:sz="0" w:space="0" w:color="auto"/>
            <w:left w:val="none" w:sz="0" w:space="0" w:color="auto"/>
            <w:bottom w:val="none" w:sz="0" w:space="0" w:color="auto"/>
            <w:right w:val="none" w:sz="0" w:space="0" w:color="auto"/>
          </w:divBdr>
          <w:divsChild>
            <w:div w:id="10366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44678">
      <w:bodyDiv w:val="1"/>
      <w:marLeft w:val="0"/>
      <w:marRight w:val="0"/>
      <w:marTop w:val="0"/>
      <w:marBottom w:val="0"/>
      <w:divBdr>
        <w:top w:val="none" w:sz="0" w:space="0" w:color="auto"/>
        <w:left w:val="none" w:sz="0" w:space="0" w:color="auto"/>
        <w:bottom w:val="none" w:sz="0" w:space="0" w:color="auto"/>
        <w:right w:val="none" w:sz="0" w:space="0" w:color="auto"/>
      </w:divBdr>
    </w:div>
    <w:div w:id="213964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elmutpecher.at" TargetMode="External"/><Relationship Id="rId18" Type="http://schemas.openxmlformats.org/officeDocument/2006/relationships/hyperlink" Target="https://www.schooltools.at/glossary/leseprompter/"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mojipedia.org/" TargetMode="External"/><Relationship Id="rId7" Type="http://schemas.openxmlformats.org/officeDocument/2006/relationships/endnotes" Target="endnotes.xml"/><Relationship Id="rId12" Type="http://schemas.openxmlformats.org/officeDocument/2006/relationships/hyperlink" Target="mailto:helmut.pecher@kphvie.ac.at" TargetMode="External"/><Relationship Id="rId17" Type="http://schemas.openxmlformats.org/officeDocument/2006/relationships/hyperlink" Target="https://www.schooltools.at/fragen-cat/leseprompte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chooltools.at/leseprompter"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leseprompter.at"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schooltools.at" TargetMode="External"/><Relationship Id="rId19" Type="http://schemas.openxmlformats.org/officeDocument/2006/relationships/hyperlink" Target="https://www.schooltools.at/fragen-cat/leseprompter/" TargetMode="External"/><Relationship Id="rId4" Type="http://schemas.openxmlformats.org/officeDocument/2006/relationships/settings" Target="settings.xml"/><Relationship Id="rId9" Type="http://schemas.openxmlformats.org/officeDocument/2006/relationships/hyperlink" Target="http://www.leseprompter.at" TargetMode="External"/><Relationship Id="rId14" Type="http://schemas.openxmlformats.org/officeDocument/2006/relationships/hyperlink" Target="http://www.schooltools.at" TargetMode="External"/><Relationship Id="rId22" Type="http://schemas.openxmlformats.org/officeDocument/2006/relationships/hyperlink" Target="https://github.com/mnater/Hyphenopoly"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C01C2-216E-40F5-9EAE-86CD36EB0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4855</Words>
  <Characters>30589</Characters>
  <Application>Microsoft Office Word</Application>
  <DocSecurity>0</DocSecurity>
  <Lines>254</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Helmut Pecher</dc:creator>
  <cp:keywords/>
  <dc:description/>
  <cp:lastModifiedBy>Helmut Pecher</cp:lastModifiedBy>
  <cp:revision>21</cp:revision>
  <cp:lastPrinted>2025-08-09T12:12:00Z</cp:lastPrinted>
  <dcterms:created xsi:type="dcterms:W3CDTF">2025-08-07T11:35:00Z</dcterms:created>
  <dcterms:modified xsi:type="dcterms:W3CDTF">2025-08-09T12:12:00Z</dcterms:modified>
</cp:coreProperties>
</file>